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CE" w:rsidRPr="005921D2" w:rsidRDefault="00EA40C7" w:rsidP="005921D2">
      <w:pPr>
        <w:spacing w:line="360" w:lineRule="auto"/>
        <w:ind w:firstLine="420"/>
        <w:jc w:val="center"/>
        <w:rPr>
          <w:rFonts w:ascii="Arial" w:eastAsia="宋体" w:hAnsi="Arial"/>
          <w:b/>
          <w:sz w:val="32"/>
          <w:szCs w:val="32"/>
        </w:rPr>
      </w:pPr>
      <w:r>
        <w:rPr>
          <w:rFonts w:ascii="Arial" w:eastAsia="宋体" w:hAnsi="Arial" w:hint="eastAsia"/>
          <w:b/>
          <w:sz w:val="32"/>
          <w:szCs w:val="32"/>
        </w:rPr>
        <w:t>第十</w:t>
      </w:r>
      <w:r w:rsidR="00855E0F">
        <w:rPr>
          <w:rFonts w:ascii="Arial" w:eastAsia="宋体" w:hAnsi="Arial" w:hint="eastAsia"/>
          <w:b/>
          <w:sz w:val="32"/>
          <w:szCs w:val="32"/>
        </w:rPr>
        <w:t>四</w:t>
      </w:r>
      <w:r w:rsidR="0066440A" w:rsidRPr="005921D2">
        <w:rPr>
          <w:rFonts w:ascii="Arial" w:eastAsia="宋体" w:hAnsi="Arial" w:hint="eastAsia"/>
          <w:b/>
          <w:sz w:val="32"/>
          <w:szCs w:val="32"/>
        </w:rPr>
        <w:t>届</w:t>
      </w:r>
      <w:r w:rsidR="0066440A" w:rsidRPr="005921D2">
        <w:rPr>
          <w:rFonts w:ascii="Arial" w:eastAsia="宋体" w:hAnsi="Arial"/>
          <w:b/>
          <w:sz w:val="32"/>
          <w:szCs w:val="32"/>
        </w:rPr>
        <w:t xml:space="preserve"> IET</w:t>
      </w:r>
      <w:r w:rsidR="0066440A" w:rsidRPr="005921D2">
        <w:rPr>
          <w:rFonts w:ascii="Arial" w:eastAsia="宋体" w:hAnsi="Arial" w:hint="eastAsia"/>
          <w:b/>
          <w:sz w:val="32"/>
          <w:szCs w:val="32"/>
        </w:rPr>
        <w:t>全球英语演讲竞赛（</w:t>
      </w:r>
      <w:r w:rsidR="0066440A" w:rsidRPr="005921D2">
        <w:rPr>
          <w:rFonts w:ascii="Arial" w:eastAsia="宋体" w:hAnsi="Arial"/>
          <w:b/>
          <w:sz w:val="32"/>
          <w:szCs w:val="32"/>
        </w:rPr>
        <w:t>PATW</w:t>
      </w:r>
      <w:r w:rsidR="0066440A" w:rsidRPr="005921D2">
        <w:rPr>
          <w:rFonts w:ascii="Arial" w:eastAsia="宋体" w:hAnsi="Arial" w:hint="eastAsia"/>
          <w:b/>
          <w:sz w:val="32"/>
          <w:szCs w:val="32"/>
        </w:rPr>
        <w:t>）中国赛区</w:t>
      </w:r>
    </w:p>
    <w:p w:rsidR="009834F9" w:rsidRPr="005921D2" w:rsidRDefault="00855E0F" w:rsidP="005921D2">
      <w:pPr>
        <w:spacing w:line="360" w:lineRule="auto"/>
        <w:ind w:firstLine="420"/>
        <w:jc w:val="center"/>
        <w:rPr>
          <w:rFonts w:ascii="Arial" w:eastAsia="宋体" w:hAnsi="Arial"/>
          <w:b/>
          <w:sz w:val="32"/>
          <w:szCs w:val="32"/>
        </w:rPr>
      </w:pPr>
      <w:r>
        <w:rPr>
          <w:rFonts w:ascii="Arial" w:eastAsia="宋体" w:hAnsi="Arial" w:hint="eastAsia"/>
          <w:b/>
          <w:sz w:val="32"/>
          <w:szCs w:val="32"/>
        </w:rPr>
        <w:t>初赛</w:t>
      </w:r>
      <w:r w:rsidR="008171CE" w:rsidRPr="005921D2">
        <w:rPr>
          <w:rFonts w:ascii="Arial" w:eastAsia="宋体" w:hAnsi="Arial" w:hint="eastAsia"/>
          <w:b/>
          <w:sz w:val="32"/>
          <w:szCs w:val="32"/>
        </w:rPr>
        <w:t xml:space="preserve"> </w:t>
      </w:r>
      <w:r w:rsidR="00516253" w:rsidRPr="005921D2">
        <w:rPr>
          <w:rFonts w:ascii="Arial" w:eastAsia="宋体" w:hAnsi="Arial" w:hint="eastAsia"/>
          <w:b/>
          <w:sz w:val="32"/>
          <w:szCs w:val="32"/>
        </w:rPr>
        <w:t>比赛章程</w:t>
      </w:r>
    </w:p>
    <w:p w:rsidR="00393C4F" w:rsidRPr="005921D2" w:rsidRDefault="00393C4F" w:rsidP="005921D2">
      <w:pPr>
        <w:spacing w:line="360" w:lineRule="auto"/>
        <w:ind w:firstLine="420"/>
        <w:jc w:val="center"/>
        <w:rPr>
          <w:rFonts w:ascii="Arial" w:eastAsia="宋体" w:hAnsi="Arial"/>
          <w:b/>
          <w:sz w:val="24"/>
          <w:szCs w:val="24"/>
        </w:rPr>
      </w:pPr>
    </w:p>
    <w:p w:rsidR="00D03D42" w:rsidRPr="005921D2" w:rsidRDefault="00AA23F4" w:rsidP="005921D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Arial" w:eastAsia="宋体" w:hAnsi="Arial"/>
          <w:b/>
          <w:color w:val="EC174F"/>
        </w:rPr>
      </w:pPr>
      <w:r>
        <w:rPr>
          <w:rFonts w:ascii="Arial" w:eastAsia="宋体" w:hAnsi="Arial" w:hint="eastAsia"/>
          <w:b/>
          <w:color w:val="EC174F"/>
        </w:rPr>
        <w:t>初赛</w:t>
      </w:r>
      <w:r w:rsidR="00D03D42" w:rsidRPr="005921D2">
        <w:rPr>
          <w:rFonts w:ascii="Arial" w:eastAsia="宋体" w:hAnsi="Arial" w:hint="eastAsia"/>
          <w:b/>
          <w:color w:val="EC174F"/>
        </w:rPr>
        <w:t>赛区</w:t>
      </w:r>
    </w:p>
    <w:p w:rsidR="001C610A" w:rsidRPr="005921D2" w:rsidRDefault="00D03D42" w:rsidP="005921D2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每个报名参赛的院校</w:t>
      </w:r>
      <w:r w:rsidR="004932E6">
        <w:rPr>
          <w:rFonts w:ascii="Arial" w:eastAsia="宋体" w:hAnsi="Arial" w:hint="eastAsia"/>
        </w:rPr>
        <w:t>/</w:t>
      </w:r>
      <w:r w:rsidR="004932E6">
        <w:rPr>
          <w:rFonts w:ascii="Arial" w:eastAsia="宋体" w:hAnsi="Arial" w:hint="eastAsia"/>
        </w:rPr>
        <w:t>研究所</w:t>
      </w:r>
      <w:r w:rsidR="004932E6">
        <w:rPr>
          <w:rFonts w:ascii="Arial" w:eastAsia="宋体" w:hAnsi="Arial" w:hint="eastAsia"/>
        </w:rPr>
        <w:t>/</w:t>
      </w:r>
      <w:r w:rsidR="004932E6">
        <w:rPr>
          <w:rFonts w:ascii="Arial" w:eastAsia="宋体" w:hAnsi="Arial" w:hint="eastAsia"/>
        </w:rPr>
        <w:t>企业独自成为，或与其他</w:t>
      </w:r>
      <w:r w:rsidR="004932E6" w:rsidRPr="005921D2">
        <w:rPr>
          <w:rFonts w:ascii="Arial" w:eastAsia="宋体" w:hAnsi="Arial" w:hint="eastAsia"/>
        </w:rPr>
        <w:t>院校</w:t>
      </w:r>
      <w:r w:rsidR="004932E6">
        <w:rPr>
          <w:rFonts w:ascii="Arial" w:eastAsia="宋体" w:hAnsi="Arial" w:hint="eastAsia"/>
        </w:rPr>
        <w:t>/</w:t>
      </w:r>
      <w:r w:rsidR="004932E6">
        <w:rPr>
          <w:rFonts w:ascii="Arial" w:eastAsia="宋体" w:hAnsi="Arial" w:hint="eastAsia"/>
        </w:rPr>
        <w:t>研究所</w:t>
      </w:r>
      <w:r w:rsidR="004932E6">
        <w:rPr>
          <w:rFonts w:ascii="Arial" w:eastAsia="宋体" w:hAnsi="Arial" w:hint="eastAsia"/>
        </w:rPr>
        <w:t>/</w:t>
      </w:r>
      <w:r w:rsidR="004932E6">
        <w:rPr>
          <w:rFonts w:ascii="Arial" w:eastAsia="宋体" w:hAnsi="Arial" w:hint="eastAsia"/>
        </w:rPr>
        <w:t>企业</w:t>
      </w:r>
      <w:r w:rsidRPr="005921D2">
        <w:rPr>
          <w:rFonts w:ascii="Arial" w:eastAsia="宋体" w:hAnsi="Arial" w:hint="eastAsia"/>
        </w:rPr>
        <w:t>合并成为一个</w:t>
      </w:r>
      <w:r w:rsidR="004932E6">
        <w:rPr>
          <w:rFonts w:ascii="Arial" w:eastAsia="宋体" w:hAnsi="Arial" w:hint="eastAsia"/>
        </w:rPr>
        <w:t>初赛</w:t>
      </w:r>
      <w:r w:rsidRPr="005921D2">
        <w:rPr>
          <w:rFonts w:ascii="Arial" w:eastAsia="宋体" w:hAnsi="Arial" w:hint="eastAsia"/>
        </w:rPr>
        <w:t>赛区，</w:t>
      </w:r>
      <w:r w:rsidR="001C610A" w:rsidRPr="005921D2">
        <w:rPr>
          <w:rFonts w:ascii="Arial" w:eastAsia="宋体" w:hAnsi="Arial" w:hint="eastAsia"/>
        </w:rPr>
        <w:t>每赛区选拔出一名冠军进入下一阶段比赛</w:t>
      </w:r>
      <w:r w:rsidR="004932E6">
        <w:rPr>
          <w:rFonts w:ascii="Arial" w:eastAsia="宋体" w:hAnsi="Arial" w:hint="eastAsia"/>
        </w:rPr>
        <w:t>，即中国区决赛</w:t>
      </w:r>
      <w:r w:rsidR="001C610A" w:rsidRPr="005921D2">
        <w:rPr>
          <w:rFonts w:ascii="Arial" w:eastAsia="宋体" w:hAnsi="Arial" w:hint="eastAsia"/>
        </w:rPr>
        <w:t>。</w:t>
      </w:r>
    </w:p>
    <w:p w:rsidR="00D03D42" w:rsidRPr="005921D2" w:rsidRDefault="00D03D42" w:rsidP="005921D2">
      <w:pPr>
        <w:spacing w:line="360" w:lineRule="auto"/>
        <w:ind w:firstLine="420"/>
        <w:jc w:val="center"/>
        <w:rPr>
          <w:rFonts w:ascii="Arial" w:eastAsia="宋体" w:hAnsi="Arial"/>
          <w:b/>
        </w:rPr>
      </w:pPr>
    </w:p>
    <w:p w:rsidR="000E425A" w:rsidRPr="005921D2" w:rsidRDefault="000E425A" w:rsidP="005921D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Arial" w:eastAsia="宋体" w:hAnsi="Arial"/>
          <w:b/>
          <w:color w:val="EC174F"/>
        </w:rPr>
      </w:pPr>
      <w:r w:rsidRPr="005921D2">
        <w:rPr>
          <w:rFonts w:ascii="Arial" w:eastAsia="宋体" w:hAnsi="Arial" w:hint="eastAsia"/>
          <w:b/>
          <w:color w:val="EC174F"/>
        </w:rPr>
        <w:t>比赛日程安排</w:t>
      </w:r>
    </w:p>
    <w:p w:rsidR="000E425A" w:rsidRPr="005921D2" w:rsidRDefault="007B69B7" w:rsidP="005921D2">
      <w:pPr>
        <w:pStyle w:val="a3"/>
        <w:numPr>
          <w:ilvl w:val="1"/>
          <w:numId w:val="12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t xml:space="preserve"> </w:t>
      </w:r>
      <w:r w:rsidR="000E425A" w:rsidRPr="005921D2">
        <w:rPr>
          <w:rFonts w:ascii="Arial" w:eastAsia="宋体" w:hAnsi="Arial" w:hint="eastAsia"/>
          <w:b/>
          <w:color w:val="000000" w:themeColor="text1"/>
        </w:rPr>
        <w:t>报名</w:t>
      </w:r>
    </w:p>
    <w:p w:rsidR="000E425A" w:rsidRPr="005921D2" w:rsidRDefault="00EA40C7" w:rsidP="005921D2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Arial" w:eastAsia="宋体" w:hAnsi="Arial"/>
        </w:rPr>
      </w:pPr>
      <w:r>
        <w:rPr>
          <w:rFonts w:ascii="Arial" w:eastAsia="宋体" w:hAnsi="Arial" w:hint="eastAsia"/>
          <w:b/>
          <w:u w:val="single"/>
        </w:rPr>
        <w:t>201</w:t>
      </w:r>
      <w:r w:rsidR="00BE42E4">
        <w:rPr>
          <w:rFonts w:ascii="Arial" w:eastAsia="宋体" w:hAnsi="Arial" w:hint="eastAsia"/>
          <w:b/>
          <w:u w:val="single"/>
        </w:rPr>
        <w:t>9</w:t>
      </w:r>
      <w:r w:rsidR="005B76DD" w:rsidRPr="005921D2">
        <w:rPr>
          <w:rFonts w:ascii="Arial" w:eastAsia="宋体" w:hAnsi="Arial" w:hint="eastAsia"/>
          <w:b/>
          <w:u w:val="single"/>
        </w:rPr>
        <w:t>年</w:t>
      </w:r>
      <w:r w:rsidR="003C6D20">
        <w:rPr>
          <w:rFonts w:ascii="Arial" w:eastAsia="宋体" w:hAnsi="Arial" w:hint="eastAsia"/>
          <w:b/>
          <w:u w:val="single"/>
        </w:rPr>
        <w:t>3</w:t>
      </w:r>
      <w:r w:rsidR="005B76DD" w:rsidRPr="005921D2">
        <w:rPr>
          <w:rFonts w:ascii="Arial" w:eastAsia="宋体" w:hAnsi="Arial" w:hint="eastAsia"/>
          <w:b/>
          <w:u w:val="single"/>
        </w:rPr>
        <w:t>月</w:t>
      </w:r>
      <w:r w:rsidR="003C6D20">
        <w:rPr>
          <w:rFonts w:ascii="Arial" w:eastAsia="宋体" w:hAnsi="Arial" w:hint="eastAsia"/>
          <w:b/>
          <w:u w:val="single"/>
        </w:rPr>
        <w:t>3</w:t>
      </w:r>
      <w:r>
        <w:rPr>
          <w:rFonts w:ascii="Arial" w:eastAsia="宋体" w:hAnsi="Arial" w:hint="eastAsia"/>
          <w:b/>
          <w:u w:val="single"/>
        </w:rPr>
        <w:t>1</w:t>
      </w:r>
      <w:r w:rsidR="005B76DD" w:rsidRPr="005921D2">
        <w:rPr>
          <w:rFonts w:ascii="Arial" w:eastAsia="宋体" w:hAnsi="Arial" w:hint="eastAsia"/>
          <w:b/>
          <w:u w:val="single"/>
        </w:rPr>
        <w:t>日</w:t>
      </w:r>
      <w:r w:rsidR="005B76DD" w:rsidRPr="005921D2">
        <w:rPr>
          <w:rFonts w:ascii="Arial" w:eastAsia="宋体" w:hAnsi="Arial" w:hint="eastAsia"/>
        </w:rPr>
        <w:t>前，</w:t>
      </w:r>
      <w:r w:rsidR="000E425A" w:rsidRPr="005921D2">
        <w:rPr>
          <w:rFonts w:ascii="Arial" w:eastAsia="宋体" w:hAnsi="Arial" w:hint="eastAsia"/>
        </w:rPr>
        <w:t>参赛的院校填写好</w:t>
      </w:r>
      <w:r w:rsidR="00BA6635" w:rsidRPr="005921D2">
        <w:rPr>
          <w:rFonts w:ascii="Arial" w:eastAsia="宋体" w:hAnsi="Arial" w:hint="eastAsia"/>
        </w:rPr>
        <w:t>《</w:t>
      </w:r>
      <w:r w:rsidR="004F315F" w:rsidRPr="005921D2">
        <w:rPr>
          <w:rFonts w:ascii="Arial" w:eastAsia="宋体" w:hAnsi="Arial" w:hint="eastAsia"/>
        </w:rPr>
        <w:t>第十届</w:t>
      </w:r>
      <w:r w:rsidR="004F315F" w:rsidRPr="005921D2">
        <w:rPr>
          <w:rFonts w:ascii="Arial" w:eastAsia="宋体" w:hAnsi="Arial" w:hint="eastAsia"/>
        </w:rPr>
        <w:t xml:space="preserve"> IET</w:t>
      </w:r>
      <w:r w:rsidR="004F315F" w:rsidRPr="005921D2">
        <w:rPr>
          <w:rFonts w:ascii="Arial" w:eastAsia="宋体" w:hAnsi="Arial" w:hint="eastAsia"/>
        </w:rPr>
        <w:t>全球英语演讲竞赛（</w:t>
      </w:r>
      <w:r w:rsidR="004F315F" w:rsidRPr="005921D2">
        <w:rPr>
          <w:rFonts w:ascii="Arial" w:eastAsia="宋体" w:hAnsi="Arial" w:hint="eastAsia"/>
        </w:rPr>
        <w:t>PATW</w:t>
      </w:r>
      <w:r w:rsidR="004F315F" w:rsidRPr="005921D2">
        <w:rPr>
          <w:rFonts w:ascii="Arial" w:eastAsia="宋体" w:hAnsi="Arial" w:hint="eastAsia"/>
        </w:rPr>
        <w:t>）中国赛区</w:t>
      </w:r>
      <w:r w:rsidR="00BE42E4">
        <w:rPr>
          <w:rFonts w:ascii="Arial" w:eastAsia="宋体" w:hAnsi="Arial" w:hint="eastAsia"/>
        </w:rPr>
        <w:t>初</w:t>
      </w:r>
      <w:r w:rsidR="004F315F" w:rsidRPr="005921D2">
        <w:rPr>
          <w:rFonts w:ascii="Arial" w:eastAsia="宋体" w:hAnsi="Arial" w:hint="eastAsia"/>
        </w:rPr>
        <w:t>赛</w:t>
      </w:r>
      <w:r w:rsidR="00BA6635" w:rsidRPr="005921D2">
        <w:rPr>
          <w:rFonts w:ascii="Arial" w:eastAsia="宋体" w:hAnsi="Arial" w:hint="eastAsia"/>
        </w:rPr>
        <w:t>报名表》（附件</w:t>
      </w:r>
      <w:r w:rsidR="00BA6635" w:rsidRPr="005921D2">
        <w:rPr>
          <w:rFonts w:ascii="Arial" w:eastAsia="宋体" w:hAnsi="Arial" w:hint="eastAsia"/>
        </w:rPr>
        <w:t>1</w:t>
      </w:r>
      <w:r w:rsidR="00BA6635" w:rsidRPr="005921D2">
        <w:rPr>
          <w:rFonts w:ascii="Arial" w:eastAsia="宋体" w:hAnsi="Arial" w:hint="eastAsia"/>
        </w:rPr>
        <w:t>）</w:t>
      </w:r>
      <w:r w:rsidR="000E425A" w:rsidRPr="005921D2">
        <w:rPr>
          <w:rFonts w:ascii="Arial" w:eastAsia="宋体" w:hAnsi="Arial" w:hint="eastAsia"/>
        </w:rPr>
        <w:t>并发送至</w:t>
      </w:r>
      <w:r w:rsidR="000E425A" w:rsidRPr="005921D2">
        <w:rPr>
          <w:rFonts w:ascii="Arial" w:eastAsia="宋体" w:hAnsi="Arial" w:hint="eastAsia"/>
        </w:rPr>
        <w:t>mzhang@theiet.org</w:t>
      </w:r>
      <w:r w:rsidR="000E425A" w:rsidRPr="005921D2">
        <w:rPr>
          <w:rFonts w:ascii="Arial" w:eastAsia="宋体" w:hAnsi="Arial" w:hint="eastAsia"/>
        </w:rPr>
        <w:t>完成报名。</w:t>
      </w:r>
    </w:p>
    <w:p w:rsidR="000E425A" w:rsidRPr="005921D2" w:rsidRDefault="007B69B7" w:rsidP="005921D2">
      <w:pPr>
        <w:pStyle w:val="a3"/>
        <w:numPr>
          <w:ilvl w:val="1"/>
          <w:numId w:val="12"/>
        </w:numPr>
        <w:spacing w:line="360" w:lineRule="auto"/>
        <w:ind w:firstLineChars="0"/>
        <w:rPr>
          <w:rFonts w:ascii="Arial" w:eastAsia="宋体" w:hAnsi="Arial"/>
          <w:b/>
        </w:rPr>
      </w:pPr>
      <w:r w:rsidRPr="005921D2">
        <w:rPr>
          <w:rFonts w:ascii="Arial" w:eastAsia="宋体" w:hAnsi="Arial" w:hint="eastAsia"/>
          <w:b/>
        </w:rPr>
        <w:t xml:space="preserve"> </w:t>
      </w:r>
      <w:r w:rsidR="000E425A" w:rsidRPr="005921D2">
        <w:rPr>
          <w:rFonts w:ascii="Arial" w:eastAsia="宋体" w:hAnsi="Arial" w:hint="eastAsia"/>
          <w:b/>
        </w:rPr>
        <w:t>比赛时间</w:t>
      </w:r>
    </w:p>
    <w:p w:rsidR="00CE112D" w:rsidRPr="00CE112D" w:rsidRDefault="00EA40C7" w:rsidP="00CE112D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="Arial" w:eastAsia="宋体" w:hAnsi="Arial"/>
        </w:rPr>
      </w:pPr>
      <w:r>
        <w:rPr>
          <w:rFonts w:ascii="Arial" w:eastAsia="宋体" w:hAnsi="Arial" w:hint="eastAsia"/>
          <w:b/>
          <w:u w:val="single"/>
        </w:rPr>
        <w:t>201</w:t>
      </w:r>
      <w:r w:rsidR="00BE42E4">
        <w:rPr>
          <w:rFonts w:ascii="Arial" w:eastAsia="宋体" w:hAnsi="Arial" w:hint="eastAsia"/>
          <w:b/>
          <w:u w:val="single"/>
        </w:rPr>
        <w:t>9</w:t>
      </w:r>
      <w:r w:rsidR="005B76DD" w:rsidRPr="005921D2">
        <w:rPr>
          <w:rFonts w:ascii="Arial" w:eastAsia="宋体" w:hAnsi="Arial" w:hint="eastAsia"/>
          <w:b/>
          <w:u w:val="single"/>
        </w:rPr>
        <w:t>年</w:t>
      </w:r>
      <w:r w:rsidR="003C6D20">
        <w:rPr>
          <w:rFonts w:ascii="Arial" w:eastAsia="宋体" w:hAnsi="Arial" w:hint="eastAsia"/>
          <w:b/>
          <w:u w:val="single"/>
        </w:rPr>
        <w:t>5</w:t>
      </w:r>
      <w:r w:rsidR="005B76DD" w:rsidRPr="005921D2">
        <w:rPr>
          <w:rFonts w:ascii="Arial" w:eastAsia="宋体" w:hAnsi="Arial" w:hint="eastAsia"/>
          <w:b/>
          <w:u w:val="single"/>
        </w:rPr>
        <w:t>月</w:t>
      </w:r>
      <w:r w:rsidR="00BE42E4">
        <w:rPr>
          <w:rFonts w:ascii="Arial" w:eastAsia="宋体" w:hAnsi="Arial" w:hint="eastAsia"/>
          <w:b/>
          <w:u w:val="single"/>
        </w:rPr>
        <w:t>3</w:t>
      </w:r>
      <w:r w:rsidR="005B76DD" w:rsidRPr="005921D2">
        <w:rPr>
          <w:rFonts w:ascii="Arial" w:eastAsia="宋体" w:hAnsi="Arial" w:hint="eastAsia"/>
          <w:b/>
          <w:u w:val="single"/>
        </w:rPr>
        <w:t>日</w:t>
      </w:r>
      <w:r w:rsidR="003C6D20">
        <w:rPr>
          <w:rFonts w:ascii="Arial" w:eastAsia="宋体" w:hAnsi="Arial" w:hint="eastAsia"/>
          <w:b/>
          <w:u w:val="single"/>
        </w:rPr>
        <w:t>前</w:t>
      </w:r>
      <w:r w:rsidR="005B76DD" w:rsidRPr="005921D2">
        <w:rPr>
          <w:rFonts w:ascii="Arial" w:eastAsia="宋体" w:hAnsi="Arial" w:hint="eastAsia"/>
        </w:rPr>
        <w:t>，</w:t>
      </w:r>
      <w:r w:rsidR="000E425A" w:rsidRPr="005921D2">
        <w:rPr>
          <w:rFonts w:ascii="Arial" w:eastAsia="宋体" w:hAnsi="Arial" w:hint="eastAsia"/>
        </w:rPr>
        <w:t>各</w:t>
      </w:r>
      <w:r w:rsidR="00BE42E4">
        <w:rPr>
          <w:rFonts w:ascii="Arial" w:eastAsia="宋体" w:hAnsi="Arial" w:hint="eastAsia"/>
        </w:rPr>
        <w:t>赛区</w:t>
      </w:r>
      <w:r w:rsidR="000E425A" w:rsidRPr="005921D2">
        <w:rPr>
          <w:rFonts w:ascii="Arial" w:eastAsia="宋体" w:hAnsi="Arial" w:hint="eastAsia"/>
        </w:rPr>
        <w:t>自由安排时间进行初赛。</w:t>
      </w:r>
    </w:p>
    <w:p w:rsidR="000247E1" w:rsidRPr="00CE112D" w:rsidRDefault="000247E1" w:rsidP="00CE112D">
      <w:pPr>
        <w:spacing w:line="360" w:lineRule="auto"/>
        <w:ind w:firstLineChars="200" w:firstLine="420"/>
        <w:rPr>
          <w:rFonts w:ascii="Arial" w:eastAsia="宋体" w:hAnsi="Arial"/>
        </w:rPr>
      </w:pPr>
      <w:r w:rsidRPr="00CE112D">
        <w:rPr>
          <w:rFonts w:ascii="Arial" w:eastAsia="宋体" w:hAnsi="Arial" w:hint="eastAsia"/>
        </w:rPr>
        <w:t>赛区</w:t>
      </w:r>
      <w:r w:rsidR="000C13AD" w:rsidRPr="00CE112D">
        <w:rPr>
          <w:rFonts w:ascii="Arial" w:eastAsia="宋体" w:hAnsi="Arial" w:hint="eastAsia"/>
        </w:rPr>
        <w:t>负责人填写《</w:t>
      </w:r>
      <w:r w:rsidRPr="00CE112D">
        <w:rPr>
          <w:rFonts w:ascii="Arial" w:eastAsia="宋体" w:hAnsi="Arial" w:hint="eastAsia"/>
        </w:rPr>
        <w:t>第十四届</w:t>
      </w:r>
      <w:r w:rsidRPr="00CE112D">
        <w:rPr>
          <w:rFonts w:ascii="Arial" w:eastAsia="宋体" w:hAnsi="Arial" w:hint="eastAsia"/>
        </w:rPr>
        <w:t>PATW</w:t>
      </w:r>
      <w:r w:rsidRPr="00CE112D">
        <w:rPr>
          <w:rFonts w:ascii="Arial" w:eastAsia="宋体" w:hAnsi="Arial" w:hint="eastAsia"/>
        </w:rPr>
        <w:t>初赛结果信息表</w:t>
      </w:r>
      <w:r w:rsidR="000C13AD" w:rsidRPr="00CE112D">
        <w:rPr>
          <w:rFonts w:ascii="Arial" w:eastAsia="宋体" w:hAnsi="Arial" w:hint="eastAsia"/>
        </w:rPr>
        <w:t>》</w:t>
      </w:r>
      <w:r w:rsidR="000C13AD" w:rsidRPr="00CE112D">
        <w:rPr>
          <w:rFonts w:ascii="Arial" w:eastAsia="宋体" w:hAnsi="Arial" w:hint="eastAsia"/>
        </w:rPr>
        <w:t xml:space="preserve"> </w:t>
      </w:r>
      <w:r w:rsidR="008D7AB5" w:rsidRPr="00CE112D">
        <w:rPr>
          <w:rFonts w:ascii="Arial" w:eastAsia="宋体" w:hAnsi="Arial" w:hint="eastAsia"/>
        </w:rPr>
        <w:t>，</w:t>
      </w:r>
      <w:r w:rsidR="00DD6640" w:rsidRPr="00CE112D">
        <w:rPr>
          <w:rFonts w:ascii="Arial" w:eastAsia="宋体" w:hAnsi="Arial" w:hint="eastAsia"/>
        </w:rPr>
        <w:t>并请发送到</w:t>
      </w:r>
      <w:r w:rsidR="00DD6640" w:rsidRPr="00CE112D">
        <w:rPr>
          <w:rFonts w:ascii="Arial" w:eastAsia="宋体" w:hAnsi="Arial" w:hint="eastAsia"/>
        </w:rPr>
        <w:t>mzhang@theiet.</w:t>
      </w:r>
      <w:proofErr w:type="gramStart"/>
      <w:r w:rsidR="00DD6640" w:rsidRPr="00CE112D">
        <w:rPr>
          <w:rFonts w:ascii="Arial" w:eastAsia="宋体" w:hAnsi="Arial" w:hint="eastAsia"/>
        </w:rPr>
        <w:t>org</w:t>
      </w:r>
      <w:proofErr w:type="gramEnd"/>
      <w:r w:rsidR="00DD6640" w:rsidRPr="00CE112D">
        <w:rPr>
          <w:rFonts w:ascii="Arial" w:eastAsia="宋体" w:hAnsi="Arial" w:hint="eastAsia"/>
        </w:rPr>
        <w:t xml:space="preserve"> </w:t>
      </w:r>
    </w:p>
    <w:p w:rsidR="00DD6640" w:rsidRDefault="00DD6640" w:rsidP="00DD6640">
      <w:pPr>
        <w:pStyle w:val="a3"/>
        <w:spacing w:line="360" w:lineRule="auto"/>
        <w:ind w:left="420" w:firstLineChars="0" w:firstLine="0"/>
        <w:rPr>
          <w:rFonts w:ascii="Arial" w:eastAsia="宋体" w:hAnsi="Arial"/>
        </w:rPr>
      </w:pPr>
      <w:r w:rsidRPr="00DD6640">
        <w:rPr>
          <w:rFonts w:ascii="Arial" w:eastAsia="宋体" w:hAnsi="Arial" w:hint="eastAsia"/>
        </w:rPr>
        <w:t>信息表下载链接：</w:t>
      </w:r>
      <w:hyperlink r:id="rId9" w:history="1">
        <w:r w:rsidRPr="00691DB8">
          <w:rPr>
            <w:rStyle w:val="a7"/>
            <w:rFonts w:ascii="Arial" w:eastAsia="宋体" w:hAnsi="Arial"/>
            <w:b/>
          </w:rPr>
          <w:t>https://pan.baidu.com/s/1H6SIK_zBJ1RvQ98sFlERkw</w:t>
        </w:r>
      </w:hyperlink>
    </w:p>
    <w:p w:rsidR="000E425A" w:rsidRPr="005921D2" w:rsidRDefault="000E425A" w:rsidP="005921D2">
      <w:pPr>
        <w:pStyle w:val="a3"/>
        <w:spacing w:line="360" w:lineRule="auto"/>
        <w:ind w:left="420" w:firstLineChars="0" w:firstLine="0"/>
        <w:rPr>
          <w:rFonts w:ascii="Arial" w:eastAsia="宋体" w:hAnsi="Arial"/>
          <w:b/>
          <w:color w:val="FF0066"/>
        </w:rPr>
      </w:pPr>
    </w:p>
    <w:p w:rsidR="000E425A" w:rsidRPr="005921D2" w:rsidRDefault="000E425A" w:rsidP="005921D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Arial" w:eastAsia="宋体" w:hAnsi="Arial"/>
          <w:b/>
          <w:color w:val="EC174F"/>
        </w:rPr>
      </w:pPr>
      <w:r w:rsidRPr="005921D2">
        <w:rPr>
          <w:rFonts w:ascii="Arial" w:eastAsia="宋体" w:hAnsi="Arial" w:hint="eastAsia"/>
          <w:b/>
          <w:color w:val="EC174F"/>
        </w:rPr>
        <w:t>比赛预算及经费安排</w:t>
      </w:r>
    </w:p>
    <w:p w:rsidR="001050F9" w:rsidRPr="005921D2" w:rsidRDefault="00D03D42" w:rsidP="005921D2">
      <w:pPr>
        <w:pStyle w:val="a3"/>
        <w:numPr>
          <w:ilvl w:val="0"/>
          <w:numId w:val="16"/>
        </w:numPr>
        <w:spacing w:line="360" w:lineRule="auto"/>
        <w:ind w:left="0" w:firstLineChars="0" w:firstLine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IET</w:t>
      </w:r>
      <w:r w:rsidRPr="005921D2">
        <w:rPr>
          <w:rFonts w:ascii="Arial" w:eastAsia="宋体" w:hAnsi="Arial" w:hint="eastAsia"/>
          <w:color w:val="000000" w:themeColor="text1"/>
        </w:rPr>
        <w:t>负责</w:t>
      </w:r>
      <w:r w:rsidR="00AA23F4">
        <w:rPr>
          <w:rFonts w:ascii="Arial" w:eastAsia="宋体" w:hAnsi="Arial" w:hint="eastAsia"/>
          <w:color w:val="000000" w:themeColor="text1"/>
        </w:rPr>
        <w:t>提供所有初赛赛</w:t>
      </w:r>
      <w:r w:rsidR="001050F9" w:rsidRPr="005921D2">
        <w:rPr>
          <w:rFonts w:ascii="Arial" w:eastAsia="宋体" w:hAnsi="Arial" w:hint="eastAsia"/>
          <w:color w:val="000000" w:themeColor="text1"/>
        </w:rPr>
        <w:t>区</w:t>
      </w:r>
      <w:r w:rsidR="001C610A" w:rsidRPr="005921D2">
        <w:rPr>
          <w:rFonts w:ascii="Arial" w:eastAsia="宋体" w:hAnsi="Arial" w:hint="eastAsia"/>
          <w:color w:val="000000" w:themeColor="text1"/>
        </w:rPr>
        <w:t>冠、亚、季军选手</w:t>
      </w:r>
      <w:r w:rsidR="00AA23F4">
        <w:rPr>
          <w:rFonts w:ascii="Arial" w:eastAsia="宋体" w:hAnsi="Arial" w:hint="eastAsia"/>
          <w:color w:val="000000" w:themeColor="text1"/>
        </w:rPr>
        <w:t>的奖品，以及</w:t>
      </w:r>
      <w:r w:rsidR="00AA23F4">
        <w:rPr>
          <w:rFonts w:ascii="Arial" w:eastAsia="宋体" w:hAnsi="Arial" w:hint="eastAsia"/>
          <w:color w:val="000000" w:themeColor="text1"/>
        </w:rPr>
        <w:t>3</w:t>
      </w:r>
      <w:r w:rsidR="00AA23F4">
        <w:rPr>
          <w:rFonts w:ascii="Arial" w:eastAsia="宋体" w:hAnsi="Arial" w:hint="eastAsia"/>
          <w:color w:val="000000" w:themeColor="text1"/>
        </w:rPr>
        <w:t>位裁判的纪念品。</w:t>
      </w:r>
    </w:p>
    <w:p w:rsidR="00D03D42" w:rsidRPr="005921D2" w:rsidRDefault="001050F9" w:rsidP="005921D2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IET</w:t>
      </w:r>
      <w:r w:rsidRPr="005921D2">
        <w:rPr>
          <w:rFonts w:ascii="Arial" w:eastAsia="宋体" w:hAnsi="Arial" w:hint="eastAsia"/>
        </w:rPr>
        <w:t>负责</w:t>
      </w:r>
      <w:r w:rsidR="00D03D42" w:rsidRPr="005921D2">
        <w:rPr>
          <w:rFonts w:ascii="Arial" w:eastAsia="宋体" w:hAnsi="Arial" w:hint="eastAsia"/>
        </w:rPr>
        <w:t>所有</w:t>
      </w:r>
      <w:r w:rsidR="00AA23F4">
        <w:rPr>
          <w:rFonts w:ascii="Arial" w:eastAsia="宋体" w:hAnsi="Arial" w:hint="eastAsia"/>
        </w:rPr>
        <w:t>初赛</w:t>
      </w:r>
      <w:r w:rsidR="00D03D42" w:rsidRPr="005921D2">
        <w:rPr>
          <w:rFonts w:ascii="Arial" w:eastAsia="宋体" w:hAnsi="Arial" w:hint="eastAsia"/>
        </w:rPr>
        <w:t>赛区</w:t>
      </w:r>
      <w:r w:rsidR="001C610A" w:rsidRPr="005921D2">
        <w:rPr>
          <w:rFonts w:ascii="Arial" w:eastAsia="宋体" w:hAnsi="Arial" w:hint="eastAsia"/>
        </w:rPr>
        <w:t>冠军</w:t>
      </w:r>
      <w:r w:rsidR="00D03D42" w:rsidRPr="005921D2">
        <w:rPr>
          <w:rFonts w:ascii="Arial" w:eastAsia="宋体" w:hAnsi="Arial" w:hint="eastAsia"/>
        </w:rPr>
        <w:t>参加</w:t>
      </w:r>
      <w:r w:rsidR="005277D4">
        <w:rPr>
          <w:rFonts w:ascii="Arial" w:eastAsia="宋体" w:hAnsi="Arial" w:hint="eastAsia"/>
        </w:rPr>
        <w:t>中国</w:t>
      </w:r>
      <w:proofErr w:type="gramStart"/>
      <w:r w:rsidR="005277D4">
        <w:rPr>
          <w:rFonts w:ascii="Arial" w:eastAsia="宋体" w:hAnsi="Arial" w:hint="eastAsia"/>
        </w:rPr>
        <w:t>区</w:t>
      </w:r>
      <w:r w:rsidR="00D03D42" w:rsidRPr="005921D2">
        <w:rPr>
          <w:rFonts w:ascii="Arial" w:eastAsia="宋体" w:hAnsi="Arial" w:hint="eastAsia"/>
        </w:rPr>
        <w:t>决赛</w:t>
      </w:r>
      <w:proofErr w:type="gramEnd"/>
      <w:r w:rsidR="00D03D42" w:rsidRPr="005921D2">
        <w:rPr>
          <w:rFonts w:ascii="Arial" w:eastAsia="宋体" w:hAnsi="Arial" w:hint="eastAsia"/>
        </w:rPr>
        <w:t>的</w:t>
      </w:r>
      <w:r w:rsidR="00CE204B" w:rsidRPr="005921D2">
        <w:rPr>
          <w:rFonts w:ascii="Arial" w:eastAsia="宋体" w:hAnsi="Arial" w:hint="eastAsia"/>
        </w:rPr>
        <w:t>交通及住宿费用。交通及住宿，</w:t>
      </w:r>
      <w:r w:rsidR="00D03D42" w:rsidRPr="005921D2">
        <w:rPr>
          <w:rFonts w:ascii="Arial" w:eastAsia="宋体" w:hAnsi="Arial" w:hint="eastAsia"/>
        </w:rPr>
        <w:t>由</w:t>
      </w:r>
      <w:r w:rsidR="00D03D42" w:rsidRPr="005921D2">
        <w:rPr>
          <w:rFonts w:ascii="Arial" w:eastAsia="宋体" w:hAnsi="Arial" w:hint="eastAsia"/>
        </w:rPr>
        <w:t>IET</w:t>
      </w:r>
      <w:r w:rsidR="00D03D42" w:rsidRPr="005921D2">
        <w:rPr>
          <w:rFonts w:ascii="Arial" w:eastAsia="宋体" w:hAnsi="Arial" w:hint="eastAsia"/>
        </w:rPr>
        <w:t>统一安排。</w:t>
      </w:r>
    </w:p>
    <w:p w:rsidR="000E425A" w:rsidRPr="005921D2" w:rsidRDefault="001050F9" w:rsidP="005921D2">
      <w:pPr>
        <w:pStyle w:val="a3"/>
        <w:numPr>
          <w:ilvl w:val="0"/>
          <w:numId w:val="16"/>
        </w:numPr>
        <w:spacing w:line="360" w:lineRule="auto"/>
        <w:ind w:left="0" w:firstLineChars="0" w:firstLine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IET</w:t>
      </w:r>
      <w:r w:rsidRPr="005921D2">
        <w:rPr>
          <w:rFonts w:ascii="Arial" w:eastAsia="宋体" w:hAnsi="Arial" w:hint="eastAsia"/>
          <w:color w:val="000000" w:themeColor="text1"/>
        </w:rPr>
        <w:t>中国办公室</w:t>
      </w:r>
      <w:r w:rsidR="000E425A" w:rsidRPr="005921D2">
        <w:rPr>
          <w:rFonts w:ascii="Arial" w:eastAsia="宋体" w:hAnsi="Arial" w:hint="eastAsia"/>
          <w:color w:val="000000" w:themeColor="text1"/>
        </w:rPr>
        <w:t>负责所有的宣传资料的印制及发放</w:t>
      </w:r>
      <w:r w:rsidR="00650E92" w:rsidRPr="005921D2">
        <w:rPr>
          <w:rFonts w:ascii="Arial" w:eastAsia="宋体" w:hAnsi="Arial" w:hint="eastAsia"/>
          <w:color w:val="000000" w:themeColor="text1"/>
        </w:rPr>
        <w:t>。</w:t>
      </w:r>
    </w:p>
    <w:p w:rsidR="000E425A" w:rsidRPr="005921D2" w:rsidRDefault="001050F9" w:rsidP="005921D2">
      <w:pPr>
        <w:pStyle w:val="a3"/>
        <w:numPr>
          <w:ilvl w:val="0"/>
          <w:numId w:val="16"/>
        </w:numPr>
        <w:spacing w:line="360" w:lineRule="auto"/>
        <w:ind w:left="0" w:firstLineChars="0" w:firstLine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IET</w:t>
      </w:r>
      <w:r w:rsidRPr="005921D2">
        <w:rPr>
          <w:rFonts w:ascii="Arial" w:eastAsia="宋体" w:hAnsi="Arial" w:hint="eastAsia"/>
          <w:color w:val="000000" w:themeColor="text1"/>
        </w:rPr>
        <w:t>中国办公室</w:t>
      </w:r>
      <w:r w:rsidR="000E425A" w:rsidRPr="005921D2">
        <w:rPr>
          <w:rFonts w:ascii="Arial" w:eastAsia="宋体" w:hAnsi="Arial" w:hint="eastAsia"/>
          <w:color w:val="000000" w:themeColor="text1"/>
        </w:rPr>
        <w:t>不支付</w:t>
      </w:r>
      <w:r w:rsidRPr="005921D2">
        <w:rPr>
          <w:rFonts w:ascii="Arial" w:eastAsia="宋体" w:hAnsi="Arial" w:hint="eastAsia"/>
          <w:color w:val="000000" w:themeColor="text1"/>
        </w:rPr>
        <w:t>初赛</w:t>
      </w:r>
      <w:r w:rsidR="00AA23F4">
        <w:rPr>
          <w:rFonts w:ascii="Arial" w:eastAsia="宋体" w:hAnsi="Arial" w:hint="eastAsia"/>
          <w:color w:val="000000" w:themeColor="text1"/>
        </w:rPr>
        <w:t>赛</w:t>
      </w:r>
      <w:r w:rsidRPr="005921D2">
        <w:rPr>
          <w:rFonts w:ascii="Arial" w:eastAsia="宋体" w:hAnsi="Arial" w:hint="eastAsia"/>
          <w:color w:val="000000" w:themeColor="text1"/>
        </w:rPr>
        <w:t>区</w:t>
      </w:r>
      <w:r w:rsidR="000E425A" w:rsidRPr="005921D2">
        <w:rPr>
          <w:rFonts w:ascii="Arial" w:eastAsia="宋体" w:hAnsi="Arial" w:hint="eastAsia"/>
          <w:color w:val="000000" w:themeColor="text1"/>
        </w:rPr>
        <w:t>活动产生的各项费用</w:t>
      </w:r>
      <w:r w:rsidR="00650E92" w:rsidRPr="005921D2">
        <w:rPr>
          <w:rFonts w:ascii="Arial" w:eastAsia="宋体" w:hAnsi="Arial" w:hint="eastAsia"/>
          <w:color w:val="000000" w:themeColor="text1"/>
        </w:rPr>
        <w:t>。</w:t>
      </w:r>
    </w:p>
    <w:p w:rsidR="000E425A" w:rsidRPr="005921D2" w:rsidRDefault="000E425A" w:rsidP="005921D2">
      <w:pPr>
        <w:pStyle w:val="a3"/>
        <w:spacing w:line="360" w:lineRule="auto"/>
        <w:ind w:left="420" w:firstLineChars="0" w:firstLine="0"/>
        <w:rPr>
          <w:rFonts w:ascii="Arial" w:eastAsia="宋体" w:hAnsi="Arial"/>
          <w:color w:val="000000" w:themeColor="text1"/>
        </w:rPr>
      </w:pPr>
    </w:p>
    <w:p w:rsidR="001050F9" w:rsidRPr="005921D2" w:rsidRDefault="00F00C53" w:rsidP="005921D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Arial" w:eastAsia="宋体" w:hAnsi="Arial"/>
          <w:b/>
          <w:color w:val="EC174F"/>
        </w:rPr>
      </w:pPr>
      <w:r w:rsidRPr="005921D2">
        <w:rPr>
          <w:rFonts w:ascii="Arial" w:eastAsia="宋体" w:hAnsi="Arial" w:hint="eastAsia"/>
          <w:b/>
          <w:color w:val="EC174F"/>
        </w:rPr>
        <w:t>组织比赛</w:t>
      </w:r>
    </w:p>
    <w:p w:rsidR="001050F9" w:rsidRPr="005921D2" w:rsidRDefault="007B69B7" w:rsidP="005921D2">
      <w:pPr>
        <w:pStyle w:val="a3"/>
        <w:numPr>
          <w:ilvl w:val="1"/>
          <w:numId w:val="26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t xml:space="preserve"> </w:t>
      </w:r>
      <w:r w:rsidR="001050F9" w:rsidRPr="005921D2">
        <w:rPr>
          <w:rFonts w:ascii="Arial" w:eastAsia="宋体" w:hAnsi="Arial" w:hint="eastAsia"/>
          <w:b/>
          <w:color w:val="000000" w:themeColor="text1"/>
        </w:rPr>
        <w:t>赛程组织</w:t>
      </w:r>
    </w:p>
    <w:p w:rsidR="001050F9" w:rsidRPr="005921D2" w:rsidRDefault="00AA23F4" w:rsidP="005921D2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Arial" w:eastAsia="宋体" w:hAnsi="Arial"/>
        </w:rPr>
      </w:pPr>
      <w:r>
        <w:rPr>
          <w:rFonts w:ascii="Arial" w:eastAsia="宋体" w:hAnsi="Arial" w:hint="eastAsia"/>
        </w:rPr>
        <w:t>初赛</w:t>
      </w:r>
      <w:r w:rsidR="001050F9" w:rsidRPr="005921D2">
        <w:rPr>
          <w:rFonts w:ascii="Arial" w:eastAsia="宋体" w:hAnsi="Arial" w:hint="eastAsia"/>
        </w:rPr>
        <w:t>由各校院系或学生会按照本章程的规定组织、举办，在规定的时间段内自由安排比赛时间进行比赛。</w:t>
      </w:r>
    </w:p>
    <w:p w:rsidR="001050F9" w:rsidRPr="005921D2" w:rsidRDefault="001050F9" w:rsidP="005921D2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组织事宜包括并不限于报名、招募参赛选手、聘请</w:t>
      </w:r>
      <w:r w:rsidR="009E78C1" w:rsidRPr="005921D2">
        <w:rPr>
          <w:rFonts w:ascii="Arial" w:eastAsia="宋体" w:hAnsi="Arial" w:hint="eastAsia"/>
        </w:rPr>
        <w:t>评委</w:t>
      </w:r>
      <w:r w:rsidRPr="005921D2">
        <w:rPr>
          <w:rFonts w:ascii="Arial" w:eastAsia="宋体" w:hAnsi="Arial" w:hint="eastAsia"/>
        </w:rPr>
        <w:t>、举行比赛、组织观众观看比赛、</w:t>
      </w:r>
      <w:r w:rsidRPr="005921D2">
        <w:rPr>
          <w:rFonts w:ascii="Arial" w:eastAsia="宋体" w:hAnsi="Arial" w:hint="eastAsia"/>
        </w:rPr>
        <w:lastRenderedPageBreak/>
        <w:t>上报比赛结果和晋级选手信息。</w:t>
      </w:r>
    </w:p>
    <w:p w:rsidR="001050F9" w:rsidRPr="003842A1" w:rsidRDefault="001050F9" w:rsidP="005921D2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各参赛院校设活动负责人一名，总负责赛程的组织，以及与</w:t>
      </w:r>
      <w:r w:rsidRPr="005921D2">
        <w:rPr>
          <w:rFonts w:ascii="Arial" w:eastAsia="宋体" w:hAnsi="Arial" w:hint="eastAsia"/>
        </w:rPr>
        <w:t>IET</w:t>
      </w:r>
      <w:r w:rsidRPr="005921D2">
        <w:rPr>
          <w:rFonts w:ascii="Arial" w:eastAsia="宋体" w:hAnsi="Arial" w:hint="eastAsia"/>
        </w:rPr>
        <w:t>中国办公室的联络工作。</w:t>
      </w:r>
    </w:p>
    <w:p w:rsidR="001050F9" w:rsidRPr="005921D2" w:rsidRDefault="007B69B7" w:rsidP="005921D2">
      <w:pPr>
        <w:pStyle w:val="a3"/>
        <w:numPr>
          <w:ilvl w:val="1"/>
          <w:numId w:val="26"/>
        </w:numPr>
        <w:spacing w:line="360" w:lineRule="auto"/>
        <w:ind w:firstLineChars="0"/>
        <w:rPr>
          <w:rFonts w:ascii="Arial" w:eastAsia="宋体" w:hAnsi="Arial"/>
          <w:b/>
        </w:rPr>
      </w:pPr>
      <w:r w:rsidRPr="005921D2">
        <w:rPr>
          <w:rFonts w:ascii="Arial" w:eastAsia="宋体" w:hAnsi="Arial" w:hint="eastAsia"/>
          <w:b/>
        </w:rPr>
        <w:t xml:space="preserve"> </w:t>
      </w:r>
      <w:r w:rsidR="001050F9" w:rsidRPr="005921D2">
        <w:rPr>
          <w:rFonts w:ascii="Arial" w:eastAsia="宋体" w:hAnsi="Arial" w:hint="eastAsia"/>
          <w:b/>
        </w:rPr>
        <w:t>邀请评委</w:t>
      </w:r>
    </w:p>
    <w:p w:rsidR="001050F9" w:rsidRPr="005921D2" w:rsidRDefault="001050F9" w:rsidP="005921D2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每次比赛须邀请三名评委到场。评委由各赛区活动负责人邀请。</w:t>
      </w:r>
    </w:p>
    <w:p w:rsidR="001050F9" w:rsidRPr="005921D2" w:rsidRDefault="008733B1" w:rsidP="005921D2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建议邀请工程类专业资深教授博导、资深英语教学教授、</w:t>
      </w:r>
      <w:r w:rsidR="001050F9" w:rsidRPr="005921D2">
        <w:rPr>
          <w:rFonts w:ascii="Arial" w:eastAsia="宋体" w:hAnsi="Arial" w:hint="eastAsia"/>
        </w:rPr>
        <w:t>外籍教师或高级英语培训机构讲师等。</w:t>
      </w:r>
    </w:p>
    <w:p w:rsidR="001050F9" w:rsidRPr="003842A1" w:rsidRDefault="001050F9" w:rsidP="005921D2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评委参与评分与提问环节。</w:t>
      </w:r>
    </w:p>
    <w:p w:rsidR="001050F9" w:rsidRPr="005921D2" w:rsidRDefault="007B69B7" w:rsidP="005921D2">
      <w:pPr>
        <w:pStyle w:val="a3"/>
        <w:numPr>
          <w:ilvl w:val="1"/>
          <w:numId w:val="26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t xml:space="preserve"> </w:t>
      </w:r>
      <w:r w:rsidR="00B41E3E" w:rsidRPr="005921D2">
        <w:rPr>
          <w:rFonts w:ascii="Arial" w:eastAsia="宋体" w:hAnsi="Arial" w:hint="eastAsia"/>
          <w:b/>
          <w:color w:val="000000" w:themeColor="text1"/>
        </w:rPr>
        <w:t>比赛主持人</w:t>
      </w:r>
    </w:p>
    <w:p w:rsidR="00B41E3E" w:rsidRPr="003842A1" w:rsidRDefault="00B41E3E" w:rsidP="005921D2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选择形象好、气质佳、英文听说能力强的人员担任。</w:t>
      </w:r>
    </w:p>
    <w:p w:rsidR="00B41E3E" w:rsidRPr="005921D2" w:rsidRDefault="00B41E3E" w:rsidP="005921D2">
      <w:pPr>
        <w:pStyle w:val="a3"/>
        <w:numPr>
          <w:ilvl w:val="1"/>
          <w:numId w:val="26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t>比赛场地及设备</w:t>
      </w:r>
    </w:p>
    <w:p w:rsidR="00B41E3E" w:rsidRPr="005921D2" w:rsidRDefault="00B41E3E" w:rsidP="005921D2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各组织方自行确定，尽量使用免费的教室等。</w:t>
      </w:r>
    </w:p>
    <w:p w:rsidR="00B41E3E" w:rsidRPr="005921D2" w:rsidRDefault="00B41E3E" w:rsidP="005921D2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设备：</w:t>
      </w:r>
      <w:r w:rsidRPr="005921D2">
        <w:rPr>
          <w:rFonts w:ascii="Arial" w:eastAsia="宋体" w:hAnsi="Arial" w:hint="eastAsia"/>
          <w:color w:val="000000" w:themeColor="text1"/>
        </w:rPr>
        <w:t xml:space="preserve"> </w:t>
      </w:r>
      <w:r w:rsidRPr="005921D2">
        <w:rPr>
          <w:rFonts w:ascii="Arial" w:eastAsia="宋体" w:hAnsi="Arial" w:hint="eastAsia"/>
          <w:color w:val="000000" w:themeColor="text1"/>
        </w:rPr>
        <w:t>多媒体（电脑，备用笔记本，麦克，投影仪）</w:t>
      </w:r>
    </w:p>
    <w:p w:rsidR="00B41E3E" w:rsidRPr="005921D2" w:rsidRDefault="00B41E3E" w:rsidP="005921D2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数码相机</w:t>
      </w:r>
      <w:r w:rsidR="008733B1" w:rsidRPr="005921D2">
        <w:rPr>
          <w:rFonts w:ascii="Arial" w:eastAsia="宋体" w:hAnsi="Arial" w:hint="eastAsia"/>
          <w:color w:val="000000" w:themeColor="text1"/>
        </w:rPr>
        <w:t>、</w:t>
      </w:r>
      <w:r w:rsidR="008733B1" w:rsidRPr="005921D2">
        <w:rPr>
          <w:rFonts w:ascii="Arial" w:eastAsia="宋体" w:hAnsi="Arial" w:hint="eastAsia"/>
          <w:color w:val="000000" w:themeColor="text1"/>
        </w:rPr>
        <w:t>DV</w:t>
      </w:r>
      <w:r w:rsidR="008733B1" w:rsidRPr="005921D2">
        <w:rPr>
          <w:rFonts w:ascii="Arial" w:eastAsia="宋体" w:hAnsi="Arial" w:hint="eastAsia"/>
          <w:color w:val="000000" w:themeColor="text1"/>
        </w:rPr>
        <w:t>（是否录像，由组织方自行确定）</w:t>
      </w:r>
    </w:p>
    <w:p w:rsidR="001050F9" w:rsidRPr="005921D2" w:rsidRDefault="00B41E3E" w:rsidP="005921D2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评分标准</w:t>
      </w:r>
      <w:r w:rsidR="008733B1" w:rsidRPr="005921D2">
        <w:rPr>
          <w:rFonts w:ascii="Arial" w:eastAsia="宋体" w:hAnsi="Arial" w:hint="eastAsia"/>
          <w:color w:val="000000" w:themeColor="text1"/>
        </w:rPr>
        <w:t>、</w:t>
      </w:r>
      <w:r w:rsidRPr="005921D2">
        <w:rPr>
          <w:rFonts w:ascii="Arial" w:eastAsia="宋体" w:hAnsi="Arial" w:hint="eastAsia"/>
          <w:color w:val="000000" w:themeColor="text1"/>
        </w:rPr>
        <w:t>计时牌</w:t>
      </w:r>
      <w:r w:rsidR="008733B1" w:rsidRPr="005921D2">
        <w:rPr>
          <w:rFonts w:ascii="Arial" w:eastAsia="宋体" w:hAnsi="Arial" w:hint="eastAsia"/>
          <w:color w:val="000000" w:themeColor="text1"/>
        </w:rPr>
        <w:t>、</w:t>
      </w:r>
      <w:r w:rsidRPr="005921D2">
        <w:rPr>
          <w:rFonts w:ascii="Arial" w:eastAsia="宋体" w:hAnsi="Arial" w:hint="eastAsia"/>
          <w:color w:val="000000" w:themeColor="text1"/>
        </w:rPr>
        <w:t>评委用桌牌等物品</w:t>
      </w:r>
    </w:p>
    <w:p w:rsidR="00B41E3E" w:rsidRPr="005921D2" w:rsidRDefault="00B41E3E" w:rsidP="005921D2">
      <w:pPr>
        <w:spacing w:line="360" w:lineRule="auto"/>
        <w:rPr>
          <w:rFonts w:ascii="Arial" w:eastAsia="宋体" w:hAnsi="Arial"/>
          <w:color w:val="000000" w:themeColor="text1"/>
        </w:rPr>
      </w:pPr>
    </w:p>
    <w:p w:rsidR="00B41E3E" w:rsidRPr="005921D2" w:rsidRDefault="00B41E3E" w:rsidP="005921D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Arial" w:eastAsia="宋体" w:hAnsi="Arial"/>
          <w:b/>
          <w:color w:val="EC174F"/>
        </w:rPr>
      </w:pPr>
      <w:r w:rsidRPr="005921D2">
        <w:rPr>
          <w:rFonts w:ascii="Arial" w:eastAsia="宋体" w:hAnsi="Arial" w:hint="eastAsia"/>
          <w:b/>
          <w:color w:val="EC174F"/>
        </w:rPr>
        <w:t>比赛要求</w:t>
      </w:r>
    </w:p>
    <w:p w:rsidR="00A66155" w:rsidRPr="005921D2" w:rsidRDefault="007B69B7" w:rsidP="005921D2">
      <w:pPr>
        <w:pStyle w:val="a3"/>
        <w:numPr>
          <w:ilvl w:val="1"/>
          <w:numId w:val="27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t xml:space="preserve"> </w:t>
      </w:r>
      <w:r w:rsidR="00A66155" w:rsidRPr="005921D2">
        <w:rPr>
          <w:rFonts w:ascii="Arial" w:eastAsia="宋体" w:hAnsi="Arial" w:hint="eastAsia"/>
          <w:b/>
          <w:color w:val="000000" w:themeColor="text1"/>
        </w:rPr>
        <w:t>参赛</w:t>
      </w:r>
      <w:r w:rsidR="00D233E1" w:rsidRPr="005921D2">
        <w:rPr>
          <w:rFonts w:ascii="Arial" w:eastAsia="宋体" w:hAnsi="Arial" w:hint="eastAsia"/>
          <w:b/>
          <w:color w:val="000000" w:themeColor="text1"/>
        </w:rPr>
        <w:t>人群</w:t>
      </w:r>
    </w:p>
    <w:p w:rsidR="00E2165F" w:rsidRPr="003842A1" w:rsidRDefault="00A66155" w:rsidP="005921D2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Arial" w:eastAsia="宋体" w:hAnsi="Arial"/>
          <w:szCs w:val="21"/>
        </w:rPr>
      </w:pPr>
      <w:r w:rsidRPr="005921D2">
        <w:rPr>
          <w:rFonts w:ascii="Arial" w:eastAsia="宋体" w:hAnsi="Arial" w:hint="eastAsia"/>
          <w:szCs w:val="21"/>
        </w:rPr>
        <w:t>18~</w:t>
      </w:r>
      <w:r w:rsidR="000C7C56">
        <w:rPr>
          <w:rFonts w:ascii="Arial" w:eastAsia="宋体" w:hAnsi="Arial" w:hint="eastAsia"/>
          <w:szCs w:val="21"/>
        </w:rPr>
        <w:t>30</w:t>
      </w:r>
      <w:r w:rsidRPr="005921D2">
        <w:rPr>
          <w:rFonts w:ascii="Arial" w:eastAsia="宋体" w:hAnsi="Arial" w:hint="eastAsia"/>
          <w:szCs w:val="21"/>
        </w:rPr>
        <w:t>岁</w:t>
      </w:r>
      <w:r w:rsidR="00A73179">
        <w:rPr>
          <w:rFonts w:ascii="Arial" w:eastAsia="宋体" w:hAnsi="Arial" w:hint="eastAsia"/>
          <w:szCs w:val="21"/>
        </w:rPr>
        <w:t>理工科学生、青年工程师、青年技术人员。</w:t>
      </w:r>
    </w:p>
    <w:p w:rsidR="001050F9" w:rsidRPr="005921D2" w:rsidRDefault="007B69B7" w:rsidP="005921D2">
      <w:pPr>
        <w:pStyle w:val="a3"/>
        <w:numPr>
          <w:ilvl w:val="1"/>
          <w:numId w:val="27"/>
        </w:numPr>
        <w:spacing w:line="360" w:lineRule="auto"/>
        <w:ind w:firstLineChars="0"/>
        <w:rPr>
          <w:rFonts w:ascii="Arial" w:eastAsia="宋体" w:hAnsi="Arial"/>
          <w:b/>
        </w:rPr>
      </w:pPr>
      <w:r w:rsidRPr="005921D2">
        <w:rPr>
          <w:rFonts w:ascii="Arial" w:eastAsia="宋体" w:hAnsi="Arial" w:hint="eastAsia"/>
          <w:b/>
        </w:rPr>
        <w:t xml:space="preserve"> </w:t>
      </w:r>
      <w:r w:rsidR="001050F9" w:rsidRPr="005921D2">
        <w:rPr>
          <w:rFonts w:ascii="Arial" w:eastAsia="宋体" w:hAnsi="Arial" w:hint="eastAsia"/>
          <w:b/>
        </w:rPr>
        <w:t>比赛形式</w:t>
      </w:r>
    </w:p>
    <w:p w:rsidR="001050F9" w:rsidRPr="005921D2" w:rsidRDefault="001050F9" w:rsidP="005921D2">
      <w:pPr>
        <w:pStyle w:val="a3"/>
        <w:numPr>
          <w:ilvl w:val="0"/>
          <w:numId w:val="23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参赛选手现场进行</w:t>
      </w:r>
      <w:r w:rsidRPr="005921D2">
        <w:rPr>
          <w:rFonts w:ascii="Arial" w:eastAsia="宋体" w:hAnsi="Arial" w:hint="eastAsia"/>
        </w:rPr>
        <w:t>10</w:t>
      </w:r>
      <w:r w:rsidRPr="005921D2">
        <w:rPr>
          <w:rFonts w:ascii="Arial" w:eastAsia="宋体" w:hAnsi="Arial" w:hint="eastAsia"/>
        </w:rPr>
        <w:t>分钟演讲，随后评委进行</w:t>
      </w:r>
      <w:r w:rsidR="00A73179">
        <w:rPr>
          <w:rFonts w:ascii="Arial" w:eastAsia="宋体" w:hAnsi="Arial" w:hint="eastAsia"/>
        </w:rPr>
        <w:t>5</w:t>
      </w:r>
      <w:r w:rsidR="00A73179">
        <w:rPr>
          <w:rFonts w:ascii="Arial" w:eastAsia="宋体" w:hAnsi="Arial" w:hint="eastAsia"/>
        </w:rPr>
        <w:t>分钟的</w:t>
      </w:r>
      <w:r w:rsidRPr="005921D2">
        <w:rPr>
          <w:rFonts w:ascii="Arial" w:eastAsia="宋体" w:hAnsi="Arial" w:hint="eastAsia"/>
        </w:rPr>
        <w:t>提问，选手作答。评委点评并打分。</w:t>
      </w:r>
    </w:p>
    <w:p w:rsidR="001050F9" w:rsidRPr="003842A1" w:rsidRDefault="001050F9" w:rsidP="005921D2">
      <w:pPr>
        <w:pStyle w:val="a3"/>
        <w:numPr>
          <w:ilvl w:val="0"/>
          <w:numId w:val="23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根据</w:t>
      </w:r>
      <w:r w:rsidR="009E78C1" w:rsidRPr="005921D2">
        <w:rPr>
          <w:rFonts w:ascii="Arial" w:eastAsia="宋体" w:hAnsi="Arial" w:hint="eastAsia"/>
        </w:rPr>
        <w:t>评委</w:t>
      </w:r>
      <w:r w:rsidRPr="005921D2">
        <w:rPr>
          <w:rFonts w:ascii="Arial" w:eastAsia="宋体" w:hAnsi="Arial" w:hint="eastAsia"/>
        </w:rPr>
        <w:t>评分高低，评选出</w:t>
      </w:r>
      <w:r w:rsidR="00C94B25" w:rsidRPr="005921D2">
        <w:rPr>
          <w:rFonts w:ascii="Arial" w:eastAsia="宋体" w:hAnsi="Arial" w:hint="eastAsia"/>
          <w:color w:val="000000" w:themeColor="text1"/>
        </w:rPr>
        <w:t>冠、亚、季军</w:t>
      </w:r>
      <w:r w:rsidRPr="005921D2">
        <w:rPr>
          <w:rFonts w:ascii="Arial" w:eastAsia="宋体" w:hAnsi="Arial" w:hint="eastAsia"/>
        </w:rPr>
        <w:t>。</w:t>
      </w:r>
    </w:p>
    <w:p w:rsidR="001050F9" w:rsidRPr="005921D2" w:rsidRDefault="007B69B7" w:rsidP="005921D2">
      <w:pPr>
        <w:pStyle w:val="a3"/>
        <w:numPr>
          <w:ilvl w:val="1"/>
          <w:numId w:val="27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t xml:space="preserve"> </w:t>
      </w:r>
      <w:r w:rsidR="001050F9" w:rsidRPr="005921D2">
        <w:rPr>
          <w:rFonts w:ascii="Arial" w:eastAsia="宋体" w:hAnsi="Arial" w:hint="eastAsia"/>
          <w:b/>
          <w:color w:val="000000" w:themeColor="text1"/>
        </w:rPr>
        <w:t>演讲题目及内容</w:t>
      </w:r>
    </w:p>
    <w:p w:rsidR="001050F9" w:rsidRPr="005921D2" w:rsidRDefault="001050F9" w:rsidP="005921D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比赛全程必须使用</w:t>
      </w:r>
      <w:r w:rsidRPr="005921D2">
        <w:rPr>
          <w:rFonts w:ascii="Arial" w:eastAsia="宋体" w:hAnsi="Arial" w:hint="eastAsia"/>
          <w:b/>
          <w:color w:val="000000" w:themeColor="text1"/>
        </w:rPr>
        <w:t>英语</w:t>
      </w:r>
      <w:r w:rsidRPr="005921D2">
        <w:rPr>
          <w:rFonts w:ascii="Arial" w:eastAsia="宋体" w:hAnsi="Arial" w:hint="eastAsia"/>
          <w:color w:val="000000" w:themeColor="text1"/>
        </w:rPr>
        <w:t>，并</w:t>
      </w:r>
      <w:r w:rsidRPr="005921D2">
        <w:rPr>
          <w:rFonts w:ascii="Arial" w:eastAsia="宋体" w:hAnsi="Arial" w:hint="eastAsia"/>
          <w:b/>
          <w:color w:val="000000" w:themeColor="text1"/>
        </w:rPr>
        <w:t>脱稿</w:t>
      </w:r>
      <w:r w:rsidRPr="005921D2">
        <w:rPr>
          <w:rFonts w:ascii="Arial" w:eastAsia="宋体" w:hAnsi="Arial" w:hint="eastAsia"/>
          <w:color w:val="000000" w:themeColor="text1"/>
        </w:rPr>
        <w:t>进行。最好使用</w:t>
      </w:r>
      <w:r w:rsidRPr="005921D2">
        <w:rPr>
          <w:rFonts w:ascii="Arial" w:eastAsia="宋体" w:hAnsi="Arial" w:hint="eastAsia"/>
          <w:color w:val="000000" w:themeColor="text1"/>
        </w:rPr>
        <w:t>PPT</w:t>
      </w:r>
      <w:r w:rsidRPr="005921D2">
        <w:rPr>
          <w:rFonts w:ascii="Arial" w:eastAsia="宋体" w:hAnsi="Arial" w:hint="eastAsia"/>
          <w:color w:val="000000" w:themeColor="text1"/>
        </w:rPr>
        <w:t>辅助演讲（注：中国</w:t>
      </w:r>
      <w:proofErr w:type="gramStart"/>
      <w:r w:rsidRPr="005921D2">
        <w:rPr>
          <w:rFonts w:ascii="Arial" w:eastAsia="宋体" w:hAnsi="Arial" w:hint="eastAsia"/>
          <w:color w:val="000000" w:themeColor="text1"/>
        </w:rPr>
        <w:t>区决赛</w:t>
      </w:r>
      <w:proofErr w:type="gramEnd"/>
      <w:r w:rsidRPr="005921D2">
        <w:rPr>
          <w:rFonts w:ascii="Arial" w:eastAsia="宋体" w:hAnsi="Arial" w:hint="eastAsia"/>
          <w:color w:val="000000" w:themeColor="text1"/>
        </w:rPr>
        <w:t>阶段必须使用</w:t>
      </w:r>
      <w:r w:rsidRPr="005921D2">
        <w:rPr>
          <w:rFonts w:ascii="Arial" w:eastAsia="宋体" w:hAnsi="Arial" w:hint="eastAsia"/>
          <w:color w:val="000000" w:themeColor="text1"/>
        </w:rPr>
        <w:t>PPT</w:t>
      </w:r>
      <w:r w:rsidRPr="005921D2">
        <w:rPr>
          <w:rFonts w:ascii="Arial" w:eastAsia="宋体" w:hAnsi="Arial" w:hint="eastAsia"/>
          <w:color w:val="000000" w:themeColor="text1"/>
        </w:rPr>
        <w:t>）</w:t>
      </w:r>
      <w:r w:rsidR="009D207F" w:rsidRPr="005921D2">
        <w:rPr>
          <w:rFonts w:ascii="Arial" w:eastAsia="宋体" w:hAnsi="Arial" w:hint="eastAsia"/>
          <w:color w:val="000000" w:themeColor="text1"/>
        </w:rPr>
        <w:t>。</w:t>
      </w:r>
    </w:p>
    <w:p w:rsidR="001050F9" w:rsidRPr="005921D2" w:rsidRDefault="001050F9" w:rsidP="005921D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演讲题目及内容，须选择工程技术领域的相关专业，推荐易于听众、</w:t>
      </w:r>
      <w:r w:rsidR="009E78C1" w:rsidRPr="005921D2">
        <w:rPr>
          <w:rFonts w:ascii="Arial" w:eastAsia="宋体" w:hAnsi="Arial" w:hint="eastAsia"/>
          <w:color w:val="000000" w:themeColor="text1"/>
        </w:rPr>
        <w:t>评委</w:t>
      </w:r>
      <w:r w:rsidRPr="005921D2">
        <w:rPr>
          <w:rFonts w:ascii="Arial" w:eastAsia="宋体" w:hAnsi="Arial" w:hint="eastAsia"/>
          <w:color w:val="000000" w:themeColor="text1"/>
        </w:rPr>
        <w:t>理解的工程技术知识。演讲者应该很好地使工程技术人群，以及非工程技术人群了解演讲所表达的内容，以及所传达的信息。</w:t>
      </w:r>
    </w:p>
    <w:p w:rsidR="001B07B2" w:rsidRPr="003842A1" w:rsidRDefault="001050F9" w:rsidP="005921D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lastRenderedPageBreak/>
        <w:t>初赛演讲时间</w:t>
      </w:r>
      <w:r w:rsidRPr="005921D2">
        <w:rPr>
          <w:rFonts w:ascii="Arial" w:eastAsia="宋体" w:hAnsi="Arial" w:hint="eastAsia"/>
          <w:color w:val="000000" w:themeColor="text1"/>
        </w:rPr>
        <w:t>10</w:t>
      </w:r>
      <w:r w:rsidRPr="005921D2">
        <w:rPr>
          <w:rFonts w:ascii="Arial" w:eastAsia="宋体" w:hAnsi="Arial" w:hint="eastAsia"/>
          <w:color w:val="000000" w:themeColor="text1"/>
        </w:rPr>
        <w:t>分钟，超时</w:t>
      </w:r>
      <w:r w:rsidRPr="005921D2">
        <w:rPr>
          <w:rFonts w:ascii="Arial" w:eastAsia="宋体" w:hAnsi="Arial" w:hint="eastAsia"/>
          <w:color w:val="000000" w:themeColor="text1"/>
        </w:rPr>
        <w:t>3</w:t>
      </w:r>
      <w:r w:rsidRPr="005921D2">
        <w:rPr>
          <w:rFonts w:ascii="Arial" w:eastAsia="宋体" w:hAnsi="Arial" w:hint="eastAsia"/>
          <w:color w:val="000000" w:themeColor="text1"/>
        </w:rPr>
        <w:t>分钟视为无效参赛作品。</w:t>
      </w:r>
    </w:p>
    <w:p w:rsidR="001050F9" w:rsidRPr="005921D2" w:rsidRDefault="007B69B7" w:rsidP="005921D2">
      <w:pPr>
        <w:pStyle w:val="a3"/>
        <w:numPr>
          <w:ilvl w:val="1"/>
          <w:numId w:val="27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t xml:space="preserve"> </w:t>
      </w:r>
      <w:r w:rsidR="001050F9" w:rsidRPr="005921D2">
        <w:rPr>
          <w:rFonts w:ascii="Arial" w:eastAsia="宋体" w:hAnsi="Arial" w:hint="eastAsia"/>
          <w:b/>
          <w:color w:val="000000" w:themeColor="text1"/>
        </w:rPr>
        <w:t>评分标准</w:t>
      </w:r>
    </w:p>
    <w:p w:rsidR="001050F9" w:rsidRDefault="007A3043" w:rsidP="005921D2">
      <w:pPr>
        <w:spacing w:line="360" w:lineRule="auto"/>
        <w:rPr>
          <w:rFonts w:ascii="Arial" w:eastAsia="宋体" w:hAnsi="Arial"/>
          <w:color w:val="000000" w:themeColor="text1"/>
        </w:rPr>
      </w:pPr>
      <w:r>
        <w:rPr>
          <w:rFonts w:ascii="Arial" w:eastAsia="宋体" w:hAnsi="Arial" w:hint="eastAsia"/>
          <w:color w:val="000000" w:themeColor="text1"/>
        </w:rPr>
        <w:t>P</w:t>
      </w:r>
      <w:r>
        <w:rPr>
          <w:rFonts w:ascii="Arial" w:eastAsia="宋体" w:hAnsi="Arial"/>
          <w:color w:val="000000" w:themeColor="text1"/>
        </w:rPr>
        <w:t>ATW</w:t>
      </w:r>
      <w:r>
        <w:rPr>
          <w:rFonts w:ascii="Arial" w:eastAsia="宋体" w:hAnsi="Arial" w:hint="eastAsia"/>
          <w:color w:val="000000" w:themeColor="text1"/>
        </w:rPr>
        <w:t>主要评判的是</w:t>
      </w:r>
      <w:r w:rsidRPr="008F69E6">
        <w:rPr>
          <w:rFonts w:ascii="Arial" w:eastAsia="宋体" w:hAnsi="Arial" w:hint="eastAsia"/>
          <w:b/>
          <w:color w:val="000000" w:themeColor="text1"/>
        </w:rPr>
        <w:t>演讲</w:t>
      </w:r>
      <w:r w:rsidR="008F69E6" w:rsidRPr="008F69E6">
        <w:rPr>
          <w:rFonts w:ascii="Arial" w:eastAsia="宋体" w:hAnsi="Arial" w:hint="eastAsia"/>
          <w:b/>
          <w:color w:val="000000" w:themeColor="text1"/>
        </w:rPr>
        <w:t>能力</w:t>
      </w:r>
      <w:r w:rsidR="008F69E6">
        <w:rPr>
          <w:rFonts w:ascii="Arial" w:eastAsia="宋体" w:hAnsi="Arial" w:hint="eastAsia"/>
          <w:color w:val="000000" w:themeColor="text1"/>
        </w:rPr>
        <w:t>，但要求演讲主题和内容恰当。</w:t>
      </w:r>
      <w:r w:rsidR="001050F9" w:rsidRPr="005921D2">
        <w:rPr>
          <w:rFonts w:ascii="Arial" w:eastAsia="宋体" w:hAnsi="Arial" w:hint="eastAsia"/>
          <w:color w:val="000000" w:themeColor="text1"/>
        </w:rPr>
        <w:t>满分为</w:t>
      </w:r>
      <w:r w:rsidR="001050F9" w:rsidRPr="005921D2">
        <w:rPr>
          <w:rFonts w:ascii="Arial" w:eastAsia="宋体" w:hAnsi="Arial" w:hint="eastAsia"/>
          <w:color w:val="000000" w:themeColor="text1"/>
        </w:rPr>
        <w:t>100</w:t>
      </w:r>
      <w:r w:rsidR="001050F9" w:rsidRPr="005921D2">
        <w:rPr>
          <w:rFonts w:ascii="Arial" w:eastAsia="宋体" w:hAnsi="Arial" w:hint="eastAsia"/>
          <w:color w:val="000000" w:themeColor="text1"/>
        </w:rPr>
        <w:t>分，其中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2036D1" w:rsidTr="002036D1">
        <w:tc>
          <w:tcPr>
            <w:tcW w:w="2235" w:type="dxa"/>
          </w:tcPr>
          <w:p w:rsidR="002036D1" w:rsidRDefault="002036D1" w:rsidP="00B11D89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演讲技巧</w:t>
            </w:r>
          </w:p>
          <w:p w:rsidR="002036D1" w:rsidRPr="005921D2" w:rsidRDefault="002036D1" w:rsidP="002036D1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占</w:t>
            </w:r>
            <w:r>
              <w:rPr>
                <w:rFonts w:ascii="Arial" w:eastAsia="宋体" w:hAnsi="Arial" w:hint="eastAsia"/>
                <w:color w:val="000000" w:themeColor="text1"/>
              </w:rPr>
              <w:t>7</w:t>
            </w:r>
            <w:r>
              <w:rPr>
                <w:rFonts w:ascii="Arial" w:eastAsia="宋体" w:hAnsi="Arial"/>
                <w:color w:val="000000" w:themeColor="text1"/>
              </w:rPr>
              <w:t>0</w:t>
            </w:r>
            <w:r>
              <w:rPr>
                <w:rFonts w:ascii="Arial" w:eastAsia="宋体" w:hAnsi="Arial" w:hint="eastAsia"/>
                <w:color w:val="000000" w:themeColor="text1"/>
              </w:rPr>
              <w:t>%</w:t>
            </w:r>
          </w:p>
        </w:tc>
        <w:tc>
          <w:tcPr>
            <w:tcW w:w="6287" w:type="dxa"/>
          </w:tcPr>
          <w:p w:rsidR="002036D1" w:rsidRDefault="002036D1" w:rsidP="00B11D89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 w:rsidRPr="005921D2">
              <w:rPr>
                <w:rFonts w:ascii="Arial" w:eastAsia="宋体" w:hAnsi="Arial" w:hint="eastAsia"/>
                <w:color w:val="000000" w:themeColor="text1"/>
              </w:rPr>
              <w:t>演讲表现，占</w:t>
            </w:r>
            <w:r>
              <w:rPr>
                <w:rFonts w:ascii="Arial" w:eastAsia="宋体" w:hAnsi="Arial"/>
                <w:color w:val="000000" w:themeColor="text1"/>
              </w:rPr>
              <w:t>15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%</w:t>
            </w:r>
          </w:p>
          <w:p w:rsidR="002036D1" w:rsidRDefault="002036D1" w:rsidP="00B11D89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 w:rsidRPr="005921D2">
              <w:rPr>
                <w:rFonts w:ascii="Arial" w:eastAsia="宋体" w:hAnsi="Arial" w:hint="eastAsia"/>
                <w:color w:val="000000" w:themeColor="text1"/>
              </w:rPr>
              <w:t>演讲姿势</w:t>
            </w:r>
            <w:r>
              <w:rPr>
                <w:rFonts w:ascii="Arial" w:eastAsia="宋体" w:hAnsi="Arial" w:hint="eastAsia"/>
                <w:color w:val="000000" w:themeColor="text1"/>
              </w:rPr>
              <w:t>、自信程度</w:t>
            </w:r>
          </w:p>
          <w:p w:rsidR="002036D1" w:rsidRDefault="002036D1" w:rsidP="00B11D89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 w:rsidRPr="005921D2">
              <w:rPr>
                <w:rFonts w:ascii="Arial" w:eastAsia="宋体" w:hAnsi="Arial" w:hint="eastAsia"/>
                <w:color w:val="000000" w:themeColor="text1"/>
              </w:rPr>
              <w:t>语音语调</w:t>
            </w:r>
            <w:r>
              <w:rPr>
                <w:rFonts w:ascii="Arial" w:eastAsia="宋体" w:hAnsi="Arial" w:hint="eastAsia"/>
                <w:color w:val="000000" w:themeColor="text1"/>
              </w:rPr>
              <w:t>，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占</w:t>
            </w:r>
            <w:r>
              <w:rPr>
                <w:rFonts w:ascii="Arial" w:eastAsia="宋体" w:hAnsi="Arial"/>
                <w:color w:val="000000" w:themeColor="text1"/>
              </w:rPr>
              <w:t>15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%</w:t>
            </w:r>
          </w:p>
          <w:p w:rsidR="002036D1" w:rsidRDefault="002036D1" w:rsidP="00B11D89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清晰度、音量、停顿、变化</w:t>
            </w:r>
          </w:p>
          <w:p w:rsidR="002036D1" w:rsidRDefault="002036D1" w:rsidP="00B11D89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幻灯片等辅助材料，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占</w:t>
            </w:r>
            <w:r>
              <w:rPr>
                <w:rFonts w:ascii="Arial" w:eastAsia="宋体" w:hAnsi="Arial"/>
                <w:color w:val="000000" w:themeColor="text1"/>
              </w:rPr>
              <w:t>10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%</w:t>
            </w:r>
          </w:p>
          <w:p w:rsidR="002036D1" w:rsidRDefault="002036D1" w:rsidP="00B11D89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内容平衡、文本合理、内容恰当、有效性</w:t>
            </w:r>
          </w:p>
          <w:p w:rsidR="002036D1" w:rsidRDefault="002036D1" w:rsidP="00B11D89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时间管理，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占</w:t>
            </w:r>
            <w:r>
              <w:rPr>
                <w:rFonts w:ascii="Arial" w:eastAsia="宋体" w:hAnsi="Arial"/>
                <w:color w:val="000000" w:themeColor="text1"/>
              </w:rPr>
              <w:t>10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%</w:t>
            </w:r>
          </w:p>
          <w:p w:rsidR="002036D1" w:rsidRPr="005921D2" w:rsidRDefault="002036D1" w:rsidP="00B11D89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合理的时间分配，</w:t>
            </w:r>
            <w:proofErr w:type="gramStart"/>
            <w:r>
              <w:rPr>
                <w:rFonts w:ascii="Arial" w:eastAsia="宋体" w:hAnsi="Arial" w:hint="eastAsia"/>
                <w:color w:val="000000" w:themeColor="text1"/>
              </w:rPr>
              <w:t>不</w:t>
            </w:r>
            <w:proofErr w:type="gramEnd"/>
            <w:r>
              <w:rPr>
                <w:rFonts w:ascii="Arial" w:eastAsia="宋体" w:hAnsi="Arial" w:hint="eastAsia"/>
                <w:color w:val="000000" w:themeColor="text1"/>
              </w:rPr>
              <w:t>超时（</w:t>
            </w:r>
            <w:r>
              <w:rPr>
                <w:rFonts w:ascii="Arial" w:eastAsia="宋体" w:hAnsi="Arial" w:hint="eastAsia"/>
                <w:color w:val="000000" w:themeColor="text1"/>
              </w:rPr>
              <w:t>1</w:t>
            </w:r>
            <w:r>
              <w:rPr>
                <w:rFonts w:ascii="Arial" w:eastAsia="宋体" w:hAnsi="Arial"/>
                <w:color w:val="000000" w:themeColor="text1"/>
              </w:rPr>
              <w:t>0</w:t>
            </w:r>
            <w:r>
              <w:rPr>
                <w:rFonts w:ascii="Arial" w:eastAsia="宋体" w:hAnsi="Arial" w:hint="eastAsia"/>
                <w:color w:val="000000" w:themeColor="text1"/>
              </w:rPr>
              <w:t>分钟演讲）</w:t>
            </w:r>
          </w:p>
          <w:p w:rsidR="002036D1" w:rsidRPr="00B11D89" w:rsidRDefault="002036D1" w:rsidP="00B11D89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听众印象，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占</w:t>
            </w:r>
            <w:r>
              <w:rPr>
                <w:rFonts w:ascii="Arial" w:eastAsia="宋体" w:hAnsi="Arial"/>
                <w:color w:val="000000" w:themeColor="text1"/>
              </w:rPr>
              <w:t>10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%</w:t>
            </w:r>
          </w:p>
          <w:p w:rsidR="002036D1" w:rsidRDefault="002036D1" w:rsidP="00B11D89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 w:rsidRPr="005921D2">
              <w:rPr>
                <w:rFonts w:ascii="Arial" w:eastAsia="宋体" w:hAnsi="Arial" w:hint="eastAsia"/>
                <w:color w:val="000000" w:themeColor="text1"/>
              </w:rPr>
              <w:t>问答阶段表现</w:t>
            </w:r>
            <w:r>
              <w:rPr>
                <w:rFonts w:ascii="Arial" w:eastAsia="宋体" w:hAnsi="Arial" w:hint="eastAsia"/>
                <w:color w:val="000000" w:themeColor="text1"/>
              </w:rPr>
              <w:t>，是否引起听众兴趣</w:t>
            </w:r>
          </w:p>
          <w:p w:rsidR="002036D1" w:rsidRDefault="002036D1" w:rsidP="00B11D89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 w:rsidRPr="005921D2">
              <w:rPr>
                <w:rFonts w:ascii="Arial" w:eastAsia="宋体" w:hAnsi="Arial" w:hint="eastAsia"/>
                <w:color w:val="000000" w:themeColor="text1"/>
              </w:rPr>
              <w:t>综合印象，占</w:t>
            </w:r>
            <w:r>
              <w:rPr>
                <w:rFonts w:ascii="Arial" w:eastAsia="宋体" w:hAnsi="Arial"/>
                <w:color w:val="000000" w:themeColor="text1"/>
              </w:rPr>
              <w:t>1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0%</w:t>
            </w:r>
          </w:p>
          <w:p w:rsidR="002036D1" w:rsidRDefault="002036D1" w:rsidP="00C65BBD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有价值的、传达演讲者目标、印象</w:t>
            </w:r>
          </w:p>
        </w:tc>
      </w:tr>
      <w:tr w:rsidR="002036D1" w:rsidTr="002036D1">
        <w:tc>
          <w:tcPr>
            <w:tcW w:w="2235" w:type="dxa"/>
          </w:tcPr>
          <w:p w:rsidR="002036D1" w:rsidRDefault="002036D1" w:rsidP="00C65BB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演讲内容</w:t>
            </w:r>
          </w:p>
          <w:p w:rsidR="002036D1" w:rsidRDefault="002036D1" w:rsidP="002036D1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占</w:t>
            </w:r>
            <w:r>
              <w:rPr>
                <w:rFonts w:ascii="Arial" w:eastAsia="宋体" w:hAnsi="Arial" w:hint="eastAsia"/>
                <w:color w:val="000000" w:themeColor="text1"/>
              </w:rPr>
              <w:t>3</w:t>
            </w:r>
            <w:r>
              <w:rPr>
                <w:rFonts w:ascii="Arial" w:eastAsia="宋体" w:hAnsi="Arial"/>
                <w:color w:val="000000" w:themeColor="text1"/>
              </w:rPr>
              <w:t>0</w:t>
            </w:r>
            <w:r>
              <w:rPr>
                <w:rFonts w:ascii="Arial" w:eastAsia="宋体" w:hAnsi="Arial" w:hint="eastAsia"/>
                <w:color w:val="000000" w:themeColor="text1"/>
              </w:rPr>
              <w:t>%</w:t>
            </w:r>
          </w:p>
        </w:tc>
        <w:tc>
          <w:tcPr>
            <w:tcW w:w="6287" w:type="dxa"/>
          </w:tcPr>
          <w:p w:rsidR="002036D1" w:rsidRDefault="002036D1" w:rsidP="00C65BB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演讲的科技主题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，占</w:t>
            </w:r>
            <w:r>
              <w:rPr>
                <w:rFonts w:ascii="Arial" w:eastAsia="宋体" w:hAnsi="Arial"/>
                <w:color w:val="000000" w:themeColor="text1"/>
              </w:rPr>
              <w:t>15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%</w:t>
            </w:r>
          </w:p>
          <w:p w:rsidR="002036D1" w:rsidRDefault="002036D1" w:rsidP="00C65BBD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原创性、知识深度、准备程度、热情程度</w:t>
            </w:r>
          </w:p>
          <w:p w:rsidR="002036D1" w:rsidRDefault="002036D1" w:rsidP="00C65BB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演讲的科技内容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，占</w:t>
            </w:r>
            <w:r>
              <w:rPr>
                <w:rFonts w:ascii="Arial" w:eastAsia="宋体" w:hAnsi="Arial"/>
                <w:color w:val="000000" w:themeColor="text1"/>
              </w:rPr>
              <w:t>15</w:t>
            </w:r>
            <w:r w:rsidRPr="005921D2">
              <w:rPr>
                <w:rFonts w:ascii="Arial" w:eastAsia="宋体" w:hAnsi="Arial" w:hint="eastAsia"/>
                <w:color w:val="000000" w:themeColor="text1"/>
              </w:rPr>
              <w:t>%</w:t>
            </w:r>
          </w:p>
          <w:p w:rsidR="002036D1" w:rsidRDefault="002036D1" w:rsidP="00C65BBD">
            <w:pPr>
              <w:pStyle w:val="a3"/>
              <w:spacing w:line="360" w:lineRule="auto"/>
              <w:ind w:left="420" w:firstLineChars="0" w:firstLine="0"/>
              <w:rPr>
                <w:rFonts w:ascii="Arial" w:eastAsia="宋体" w:hAnsi="Arial"/>
                <w:color w:val="000000" w:themeColor="text1"/>
              </w:rPr>
            </w:pPr>
            <w:r>
              <w:rPr>
                <w:rFonts w:ascii="Arial" w:eastAsia="宋体" w:hAnsi="Arial" w:hint="eastAsia"/>
                <w:color w:val="000000" w:themeColor="text1"/>
              </w:rPr>
              <w:t>考虑到听众、逻辑结构、有效的介绍</w:t>
            </w:r>
            <w:r>
              <w:rPr>
                <w:rFonts w:ascii="Arial" w:eastAsia="宋体" w:hAnsi="Arial" w:hint="eastAsia"/>
                <w:color w:val="000000" w:themeColor="text1"/>
              </w:rPr>
              <w:t>/</w:t>
            </w:r>
            <w:r>
              <w:rPr>
                <w:rFonts w:ascii="Arial" w:eastAsia="宋体" w:hAnsi="Arial" w:hint="eastAsia"/>
                <w:color w:val="000000" w:themeColor="text1"/>
              </w:rPr>
              <w:t>总结</w:t>
            </w:r>
          </w:p>
        </w:tc>
      </w:tr>
    </w:tbl>
    <w:p w:rsidR="001050F9" w:rsidRDefault="001050F9" w:rsidP="005921D2">
      <w:pPr>
        <w:spacing w:line="360" w:lineRule="auto"/>
        <w:rPr>
          <w:rFonts w:ascii="Arial" w:eastAsia="宋体" w:hAnsi="Arial"/>
          <w:color w:val="000000" w:themeColor="text1"/>
        </w:rPr>
      </w:pPr>
      <w:r w:rsidRPr="005921D2">
        <w:rPr>
          <w:rFonts w:ascii="Arial" w:eastAsia="宋体" w:hAnsi="Arial" w:hint="eastAsia"/>
          <w:color w:val="000000" w:themeColor="text1"/>
        </w:rPr>
        <w:t>（具体评分内容，请参见</w:t>
      </w:r>
      <w:r w:rsidR="009452B7" w:rsidRPr="005921D2">
        <w:rPr>
          <w:rFonts w:ascii="Arial" w:eastAsia="宋体" w:hAnsi="Arial" w:hint="eastAsia"/>
          <w:color w:val="000000" w:themeColor="text1"/>
        </w:rPr>
        <w:t>附件</w:t>
      </w:r>
      <w:r w:rsidR="009B69FF">
        <w:rPr>
          <w:rFonts w:ascii="Arial" w:eastAsia="宋体" w:hAnsi="Arial" w:hint="eastAsia"/>
          <w:color w:val="000000" w:themeColor="text1"/>
        </w:rPr>
        <w:t>3</w:t>
      </w:r>
      <w:r w:rsidR="009452B7" w:rsidRPr="005921D2">
        <w:rPr>
          <w:rFonts w:ascii="Arial" w:eastAsia="宋体" w:hAnsi="Arial" w:hint="eastAsia"/>
          <w:color w:val="000000" w:themeColor="text1"/>
        </w:rPr>
        <w:t>《比赛评分表》</w:t>
      </w:r>
      <w:r w:rsidRPr="005921D2">
        <w:rPr>
          <w:rFonts w:ascii="Arial" w:eastAsia="宋体" w:hAnsi="Arial" w:hint="eastAsia"/>
          <w:color w:val="000000" w:themeColor="text1"/>
        </w:rPr>
        <w:t>）</w:t>
      </w:r>
    </w:p>
    <w:p w:rsidR="00B90BA1" w:rsidRPr="00B90BA1" w:rsidRDefault="00B90BA1" w:rsidP="005921D2">
      <w:pPr>
        <w:spacing w:line="360" w:lineRule="auto"/>
        <w:rPr>
          <w:rFonts w:ascii="Arial" w:eastAsia="宋体" w:hAnsi="Arial"/>
          <w:color w:val="000000" w:themeColor="text1"/>
        </w:rPr>
      </w:pPr>
    </w:p>
    <w:p w:rsidR="008E467D" w:rsidRPr="005921D2" w:rsidRDefault="007B69B7" w:rsidP="005921D2">
      <w:pPr>
        <w:pStyle w:val="a3"/>
        <w:numPr>
          <w:ilvl w:val="1"/>
          <w:numId w:val="27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t xml:space="preserve"> </w:t>
      </w:r>
      <w:r w:rsidR="001B07B2" w:rsidRPr="005921D2">
        <w:rPr>
          <w:rFonts w:ascii="Arial" w:eastAsia="宋体" w:hAnsi="Arial" w:hint="eastAsia"/>
          <w:b/>
          <w:color w:val="000000" w:themeColor="text1"/>
        </w:rPr>
        <w:t>奖项安排</w:t>
      </w:r>
    </w:p>
    <w:p w:rsidR="008E467D" w:rsidRPr="005921D2" w:rsidRDefault="008E467D" w:rsidP="005921D2">
      <w:pPr>
        <w:spacing w:line="360" w:lineRule="auto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各</w:t>
      </w:r>
      <w:r w:rsidR="00AA23F4">
        <w:rPr>
          <w:rFonts w:ascii="Arial" w:eastAsia="宋体" w:hAnsi="Arial" w:hint="eastAsia"/>
        </w:rPr>
        <w:t>初赛</w:t>
      </w:r>
      <w:r w:rsidRPr="005921D2">
        <w:rPr>
          <w:rFonts w:ascii="Arial" w:eastAsia="宋体" w:hAnsi="Arial" w:hint="eastAsia"/>
        </w:rPr>
        <w:t>区，</w:t>
      </w:r>
    </w:p>
    <w:p w:rsidR="008E467D" w:rsidRPr="005921D2" w:rsidRDefault="008E467D" w:rsidP="005921D2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参赛人数为</w:t>
      </w:r>
      <w:r w:rsidR="009B69FF">
        <w:rPr>
          <w:rFonts w:ascii="Arial" w:eastAsia="宋体" w:hAnsi="Arial" w:hint="eastAsia"/>
        </w:rPr>
        <w:t>15</w:t>
      </w:r>
      <w:r w:rsidR="00D8131E">
        <w:rPr>
          <w:rFonts w:ascii="Arial" w:eastAsia="宋体" w:hAnsi="Arial" w:hint="eastAsia"/>
        </w:rPr>
        <w:t>人以内</w:t>
      </w:r>
      <w:r w:rsidRPr="005921D2">
        <w:rPr>
          <w:rFonts w:ascii="Arial" w:eastAsia="宋体" w:hAnsi="Arial" w:hint="eastAsia"/>
        </w:rPr>
        <w:t>（包括</w:t>
      </w:r>
      <w:r w:rsidR="009B69FF">
        <w:rPr>
          <w:rFonts w:ascii="Arial" w:eastAsia="宋体" w:hAnsi="Arial" w:hint="eastAsia"/>
        </w:rPr>
        <w:t>15</w:t>
      </w:r>
      <w:r w:rsidRPr="005921D2">
        <w:rPr>
          <w:rFonts w:ascii="Arial" w:eastAsia="宋体" w:hAnsi="Arial" w:hint="eastAsia"/>
        </w:rPr>
        <w:t>人），</w:t>
      </w:r>
      <w:proofErr w:type="gramStart"/>
      <w:r w:rsidRPr="005921D2">
        <w:rPr>
          <w:rFonts w:ascii="Arial" w:eastAsia="宋体" w:hAnsi="Arial" w:hint="eastAsia"/>
        </w:rPr>
        <w:t>设</w:t>
      </w:r>
      <w:r w:rsidR="00C94B25" w:rsidRPr="005921D2">
        <w:rPr>
          <w:rFonts w:ascii="Arial" w:eastAsia="宋体" w:hAnsi="Arial" w:hint="eastAsia"/>
          <w:color w:val="000000" w:themeColor="text1"/>
        </w:rPr>
        <w:t>冠军</w:t>
      </w:r>
      <w:proofErr w:type="gramEnd"/>
      <w:r w:rsidRPr="005921D2">
        <w:rPr>
          <w:rFonts w:ascii="Arial" w:eastAsia="宋体" w:hAnsi="Arial" w:hint="eastAsia"/>
        </w:rPr>
        <w:t>1</w:t>
      </w:r>
      <w:r w:rsidRPr="005921D2">
        <w:rPr>
          <w:rFonts w:ascii="Arial" w:eastAsia="宋体" w:hAnsi="Arial" w:hint="eastAsia"/>
        </w:rPr>
        <w:t>名；</w:t>
      </w:r>
      <w:r w:rsidR="00C94B25" w:rsidRPr="005921D2">
        <w:rPr>
          <w:rFonts w:ascii="Arial" w:eastAsia="宋体" w:hAnsi="Arial" w:hint="eastAsia"/>
        </w:rPr>
        <w:t>亚军</w:t>
      </w:r>
      <w:r w:rsidRPr="005921D2">
        <w:rPr>
          <w:rFonts w:ascii="Arial" w:eastAsia="宋体" w:hAnsi="Arial" w:hint="eastAsia"/>
        </w:rPr>
        <w:t>1</w:t>
      </w:r>
      <w:r w:rsidRPr="005921D2">
        <w:rPr>
          <w:rFonts w:ascii="Arial" w:eastAsia="宋体" w:hAnsi="Arial" w:hint="eastAsia"/>
        </w:rPr>
        <w:t>名；</w:t>
      </w:r>
      <w:r w:rsidR="00C94B25" w:rsidRPr="005921D2">
        <w:rPr>
          <w:rFonts w:ascii="Arial" w:eastAsia="宋体" w:hAnsi="Arial" w:hint="eastAsia"/>
        </w:rPr>
        <w:t>季军</w:t>
      </w:r>
      <w:r w:rsidR="009B69FF">
        <w:rPr>
          <w:rFonts w:ascii="Arial" w:eastAsia="宋体" w:hAnsi="Arial" w:hint="eastAsia"/>
        </w:rPr>
        <w:t>1</w:t>
      </w:r>
      <w:r w:rsidRPr="005921D2">
        <w:rPr>
          <w:rFonts w:ascii="Arial" w:eastAsia="宋体" w:hAnsi="Arial" w:hint="eastAsia"/>
        </w:rPr>
        <w:t>名。</w:t>
      </w:r>
    </w:p>
    <w:p w:rsidR="008E467D" w:rsidRPr="005921D2" w:rsidRDefault="008E467D" w:rsidP="005921D2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参赛人数为</w:t>
      </w:r>
      <w:r w:rsidR="009B69FF">
        <w:rPr>
          <w:rFonts w:ascii="Arial" w:eastAsia="宋体" w:hAnsi="Arial" w:hint="eastAsia"/>
        </w:rPr>
        <w:t>15</w:t>
      </w:r>
      <w:r w:rsidRPr="005921D2">
        <w:rPr>
          <w:rFonts w:ascii="Arial" w:eastAsia="宋体" w:hAnsi="Arial" w:hint="eastAsia"/>
        </w:rPr>
        <w:t>人</w:t>
      </w:r>
      <w:r w:rsidRPr="005921D2">
        <w:rPr>
          <w:rFonts w:ascii="Arial" w:eastAsia="宋体" w:hAnsi="Arial" w:hint="eastAsia"/>
        </w:rPr>
        <w:t>~</w:t>
      </w:r>
      <w:r w:rsidR="009B69FF">
        <w:rPr>
          <w:rFonts w:ascii="Arial" w:eastAsia="宋体" w:hAnsi="Arial" w:hint="eastAsia"/>
        </w:rPr>
        <w:t>3</w:t>
      </w:r>
      <w:r w:rsidR="00D8131E">
        <w:rPr>
          <w:rFonts w:ascii="Arial" w:eastAsia="宋体" w:hAnsi="Arial" w:hint="eastAsia"/>
        </w:rPr>
        <w:t>0</w:t>
      </w:r>
      <w:r w:rsidRPr="005921D2">
        <w:rPr>
          <w:rFonts w:ascii="Arial" w:eastAsia="宋体" w:hAnsi="Arial" w:hint="eastAsia"/>
        </w:rPr>
        <w:t>人（包括</w:t>
      </w:r>
      <w:r w:rsidR="009B69FF">
        <w:rPr>
          <w:rFonts w:ascii="Arial" w:eastAsia="宋体" w:hAnsi="Arial" w:hint="eastAsia"/>
        </w:rPr>
        <w:t>3</w:t>
      </w:r>
      <w:r w:rsidR="00D8131E">
        <w:rPr>
          <w:rFonts w:ascii="Arial" w:eastAsia="宋体" w:hAnsi="Arial" w:hint="eastAsia"/>
        </w:rPr>
        <w:t>0</w:t>
      </w:r>
      <w:r w:rsidRPr="005921D2">
        <w:rPr>
          <w:rFonts w:ascii="Arial" w:eastAsia="宋体" w:hAnsi="Arial" w:hint="eastAsia"/>
        </w:rPr>
        <w:t>人），</w:t>
      </w:r>
      <w:proofErr w:type="gramStart"/>
      <w:r w:rsidRPr="005921D2">
        <w:rPr>
          <w:rFonts w:ascii="Arial" w:eastAsia="宋体" w:hAnsi="Arial" w:hint="eastAsia"/>
        </w:rPr>
        <w:t>设</w:t>
      </w:r>
      <w:r w:rsidR="00C94B25" w:rsidRPr="005921D2">
        <w:rPr>
          <w:rFonts w:ascii="Arial" w:eastAsia="宋体" w:hAnsi="Arial" w:hint="eastAsia"/>
        </w:rPr>
        <w:t>冠军</w:t>
      </w:r>
      <w:proofErr w:type="gramEnd"/>
      <w:r w:rsidRPr="005921D2">
        <w:rPr>
          <w:rFonts w:ascii="Arial" w:eastAsia="宋体" w:hAnsi="Arial" w:hint="eastAsia"/>
        </w:rPr>
        <w:t>1</w:t>
      </w:r>
      <w:r w:rsidRPr="005921D2">
        <w:rPr>
          <w:rFonts w:ascii="Arial" w:eastAsia="宋体" w:hAnsi="Arial" w:hint="eastAsia"/>
        </w:rPr>
        <w:t>名；</w:t>
      </w:r>
      <w:r w:rsidR="00C94B25" w:rsidRPr="005921D2">
        <w:rPr>
          <w:rFonts w:ascii="Arial" w:eastAsia="宋体" w:hAnsi="Arial" w:hint="eastAsia"/>
        </w:rPr>
        <w:t>亚军</w:t>
      </w:r>
      <w:r w:rsidRPr="005921D2">
        <w:rPr>
          <w:rFonts w:ascii="Arial" w:eastAsia="宋体" w:hAnsi="Arial" w:hint="eastAsia"/>
        </w:rPr>
        <w:t>2</w:t>
      </w:r>
      <w:r w:rsidRPr="005921D2">
        <w:rPr>
          <w:rFonts w:ascii="Arial" w:eastAsia="宋体" w:hAnsi="Arial" w:hint="eastAsia"/>
        </w:rPr>
        <w:t>名；</w:t>
      </w:r>
      <w:r w:rsidR="00C94B25" w:rsidRPr="005921D2">
        <w:rPr>
          <w:rFonts w:ascii="Arial" w:eastAsia="宋体" w:hAnsi="Arial" w:hint="eastAsia"/>
        </w:rPr>
        <w:t>季军</w:t>
      </w:r>
      <w:r w:rsidRPr="005921D2">
        <w:rPr>
          <w:rFonts w:ascii="Arial" w:eastAsia="宋体" w:hAnsi="Arial" w:hint="eastAsia"/>
        </w:rPr>
        <w:t>3</w:t>
      </w:r>
      <w:r w:rsidRPr="005921D2">
        <w:rPr>
          <w:rFonts w:ascii="Arial" w:eastAsia="宋体" w:hAnsi="Arial" w:hint="eastAsia"/>
        </w:rPr>
        <w:t>名。</w:t>
      </w:r>
    </w:p>
    <w:p w:rsidR="008E467D" w:rsidRPr="005921D2" w:rsidRDefault="008E467D" w:rsidP="005921D2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参赛人数为</w:t>
      </w:r>
      <w:r w:rsidR="009B69FF">
        <w:rPr>
          <w:rFonts w:ascii="Arial" w:eastAsia="宋体" w:hAnsi="Arial" w:hint="eastAsia"/>
        </w:rPr>
        <w:t>3</w:t>
      </w:r>
      <w:r w:rsidR="00250C34">
        <w:rPr>
          <w:rFonts w:ascii="Arial" w:eastAsia="宋体" w:hAnsi="Arial" w:hint="eastAsia"/>
        </w:rPr>
        <w:t>0</w:t>
      </w:r>
      <w:r w:rsidRPr="005921D2">
        <w:rPr>
          <w:rFonts w:ascii="Arial" w:eastAsia="宋体" w:hAnsi="Arial" w:hint="eastAsia"/>
        </w:rPr>
        <w:t>人以上，</w:t>
      </w:r>
      <w:proofErr w:type="gramStart"/>
      <w:r w:rsidRPr="005921D2">
        <w:rPr>
          <w:rFonts w:ascii="Arial" w:eastAsia="宋体" w:hAnsi="Arial" w:hint="eastAsia"/>
        </w:rPr>
        <w:t>设</w:t>
      </w:r>
      <w:r w:rsidR="00C94B25" w:rsidRPr="005921D2">
        <w:rPr>
          <w:rFonts w:ascii="Arial" w:eastAsia="宋体" w:hAnsi="Arial" w:hint="eastAsia"/>
        </w:rPr>
        <w:t>冠军</w:t>
      </w:r>
      <w:proofErr w:type="gramEnd"/>
      <w:r w:rsidRPr="005921D2">
        <w:rPr>
          <w:rFonts w:ascii="Arial" w:eastAsia="宋体" w:hAnsi="Arial" w:hint="eastAsia"/>
        </w:rPr>
        <w:t>1</w:t>
      </w:r>
      <w:r w:rsidRPr="005921D2">
        <w:rPr>
          <w:rFonts w:ascii="Arial" w:eastAsia="宋体" w:hAnsi="Arial" w:hint="eastAsia"/>
        </w:rPr>
        <w:t>名；</w:t>
      </w:r>
      <w:r w:rsidR="00C94B25" w:rsidRPr="005921D2">
        <w:rPr>
          <w:rFonts w:ascii="Arial" w:eastAsia="宋体" w:hAnsi="Arial" w:hint="eastAsia"/>
        </w:rPr>
        <w:t>亚军</w:t>
      </w:r>
      <w:r w:rsidRPr="005921D2">
        <w:rPr>
          <w:rFonts w:ascii="Arial" w:eastAsia="宋体" w:hAnsi="Arial" w:hint="eastAsia"/>
        </w:rPr>
        <w:t>3</w:t>
      </w:r>
      <w:r w:rsidRPr="005921D2">
        <w:rPr>
          <w:rFonts w:ascii="Arial" w:eastAsia="宋体" w:hAnsi="Arial" w:hint="eastAsia"/>
        </w:rPr>
        <w:t>名；</w:t>
      </w:r>
      <w:r w:rsidR="00C94B25" w:rsidRPr="005921D2">
        <w:rPr>
          <w:rFonts w:ascii="Arial" w:eastAsia="宋体" w:hAnsi="Arial" w:hint="eastAsia"/>
        </w:rPr>
        <w:t>季军</w:t>
      </w:r>
      <w:r w:rsidRPr="005921D2">
        <w:rPr>
          <w:rFonts w:ascii="Arial" w:eastAsia="宋体" w:hAnsi="Arial" w:hint="eastAsia"/>
        </w:rPr>
        <w:t>4</w:t>
      </w:r>
      <w:r w:rsidRPr="005921D2">
        <w:rPr>
          <w:rFonts w:ascii="Arial" w:eastAsia="宋体" w:hAnsi="Arial" w:hint="eastAsia"/>
        </w:rPr>
        <w:t>名。</w:t>
      </w:r>
    </w:p>
    <w:p w:rsidR="001050F9" w:rsidRDefault="00C0228F" w:rsidP="005921D2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Arial" w:eastAsia="宋体" w:hAnsi="Arial" w:hint="eastAsia"/>
        </w:rPr>
      </w:pPr>
      <w:r>
        <w:rPr>
          <w:rFonts w:ascii="Arial" w:eastAsia="宋体" w:hAnsi="Arial" w:hint="eastAsia"/>
        </w:rPr>
        <w:t>初赛赛区</w:t>
      </w:r>
      <w:r w:rsidR="008744E4" w:rsidRPr="005921D2">
        <w:rPr>
          <w:rFonts w:ascii="Arial" w:eastAsia="宋体" w:hAnsi="Arial" w:hint="eastAsia"/>
          <w:color w:val="000000" w:themeColor="text1"/>
        </w:rPr>
        <w:t>冠、亚、季军</w:t>
      </w:r>
      <w:r w:rsidR="008E467D" w:rsidRPr="005921D2">
        <w:rPr>
          <w:rFonts w:ascii="Arial" w:eastAsia="宋体" w:hAnsi="Arial" w:hint="eastAsia"/>
        </w:rPr>
        <w:t>，都可获得</w:t>
      </w:r>
      <w:r w:rsidR="008E467D" w:rsidRPr="005921D2">
        <w:rPr>
          <w:rFonts w:ascii="Arial" w:eastAsia="宋体" w:hAnsi="Arial" w:hint="eastAsia"/>
        </w:rPr>
        <w:t>IET</w:t>
      </w:r>
      <w:r w:rsidR="008E467D" w:rsidRPr="005921D2">
        <w:rPr>
          <w:rFonts w:ascii="Arial" w:eastAsia="宋体" w:hAnsi="Arial" w:hint="eastAsia"/>
        </w:rPr>
        <w:t>颁发的</w:t>
      </w:r>
      <w:proofErr w:type="gramStart"/>
      <w:r w:rsidR="00AA23F4">
        <w:rPr>
          <w:rFonts w:ascii="Arial" w:eastAsia="宋体" w:hAnsi="Arial" w:hint="eastAsia"/>
        </w:rPr>
        <w:t>初赛</w:t>
      </w:r>
      <w:r w:rsidR="008E467D" w:rsidRPr="005921D2">
        <w:rPr>
          <w:rFonts w:ascii="Arial" w:eastAsia="宋体" w:hAnsi="Arial" w:hint="eastAsia"/>
        </w:rPr>
        <w:t>区</w:t>
      </w:r>
      <w:proofErr w:type="gramEnd"/>
      <w:r w:rsidR="008E467D" w:rsidRPr="005921D2">
        <w:rPr>
          <w:rFonts w:ascii="Arial" w:eastAsia="宋体" w:hAnsi="Arial" w:hint="eastAsia"/>
        </w:rPr>
        <w:t>获奖证书，以及纪念品。</w:t>
      </w:r>
    </w:p>
    <w:p w:rsidR="00C0228F" w:rsidRDefault="00C0228F" w:rsidP="005921D2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Arial" w:eastAsia="宋体" w:hAnsi="Arial"/>
        </w:rPr>
      </w:pPr>
      <w:r>
        <w:rPr>
          <w:rFonts w:ascii="Arial" w:eastAsia="宋体" w:hAnsi="Arial" w:hint="eastAsia"/>
        </w:rPr>
        <w:t>IET</w:t>
      </w:r>
      <w:r>
        <w:rPr>
          <w:rFonts w:ascii="Arial" w:eastAsia="宋体" w:hAnsi="Arial" w:hint="eastAsia"/>
        </w:rPr>
        <w:t>为初赛各赛区的</w:t>
      </w:r>
      <w:r>
        <w:rPr>
          <w:rFonts w:ascii="Arial" w:eastAsia="宋体" w:hAnsi="Arial" w:hint="eastAsia"/>
        </w:rPr>
        <w:t>3</w:t>
      </w:r>
      <w:r>
        <w:rPr>
          <w:rFonts w:ascii="Arial" w:eastAsia="宋体" w:hAnsi="Arial" w:hint="eastAsia"/>
        </w:rPr>
        <w:t>位裁判，提供纪念品，以及裁判证书。</w:t>
      </w:r>
    </w:p>
    <w:p w:rsidR="009B69FF" w:rsidRPr="00CF4FEE" w:rsidRDefault="00C0228F" w:rsidP="00CF4FEE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Arial" w:eastAsia="宋体" w:hAnsi="Arial"/>
        </w:rPr>
      </w:pPr>
      <w:r>
        <w:rPr>
          <w:rFonts w:ascii="Arial" w:eastAsia="宋体" w:hAnsi="Arial" w:hint="eastAsia"/>
        </w:rPr>
        <w:t>初赛的</w:t>
      </w:r>
      <w:r w:rsidR="00E35793">
        <w:rPr>
          <w:rFonts w:ascii="Arial" w:eastAsia="宋体" w:hAnsi="Arial" w:hint="eastAsia"/>
        </w:rPr>
        <w:t>决赛</w:t>
      </w:r>
      <w:r>
        <w:rPr>
          <w:rFonts w:ascii="Arial" w:eastAsia="宋体" w:hAnsi="Arial" w:hint="eastAsia"/>
        </w:rPr>
        <w:t>阶段，</w:t>
      </w:r>
      <w:r w:rsidR="00E35793">
        <w:rPr>
          <w:rFonts w:ascii="Arial" w:eastAsia="宋体" w:hAnsi="Arial" w:hint="eastAsia"/>
        </w:rPr>
        <w:t>所有参赛选手、志愿者，都可获得</w:t>
      </w:r>
      <w:r w:rsidR="00E35793">
        <w:rPr>
          <w:rFonts w:ascii="Arial" w:eastAsia="宋体" w:hAnsi="Arial" w:hint="eastAsia"/>
        </w:rPr>
        <w:t>IET</w:t>
      </w:r>
      <w:r w:rsidR="00E35793">
        <w:rPr>
          <w:rFonts w:ascii="Arial" w:eastAsia="宋体" w:hAnsi="Arial" w:hint="eastAsia"/>
        </w:rPr>
        <w:t>颁发的</w:t>
      </w:r>
      <w:r w:rsidR="009B69FF">
        <w:rPr>
          <w:rFonts w:ascii="Arial" w:eastAsia="宋体" w:hAnsi="Arial" w:hint="eastAsia"/>
        </w:rPr>
        <w:t>初赛</w:t>
      </w:r>
      <w:r w:rsidR="00E35793">
        <w:rPr>
          <w:rFonts w:ascii="Arial" w:eastAsia="宋体" w:hAnsi="Arial" w:hint="eastAsia"/>
        </w:rPr>
        <w:t>证书。</w:t>
      </w:r>
      <w:bookmarkStart w:id="0" w:name="_GoBack"/>
      <w:bookmarkEnd w:id="0"/>
    </w:p>
    <w:p w:rsidR="008E467D" w:rsidRPr="005921D2" w:rsidRDefault="001050F9" w:rsidP="005921D2">
      <w:pPr>
        <w:pStyle w:val="a3"/>
        <w:numPr>
          <w:ilvl w:val="1"/>
          <w:numId w:val="27"/>
        </w:numPr>
        <w:spacing w:line="360" w:lineRule="auto"/>
        <w:ind w:firstLineChars="0"/>
        <w:rPr>
          <w:rFonts w:ascii="Arial" w:eastAsia="宋体" w:hAnsi="Arial"/>
          <w:b/>
          <w:color w:val="000000" w:themeColor="text1"/>
        </w:rPr>
      </w:pPr>
      <w:r w:rsidRPr="005921D2">
        <w:rPr>
          <w:rFonts w:ascii="Arial" w:eastAsia="宋体" w:hAnsi="Arial" w:hint="eastAsia"/>
          <w:b/>
          <w:color w:val="000000" w:themeColor="text1"/>
        </w:rPr>
        <w:lastRenderedPageBreak/>
        <w:t>晋级选手</w:t>
      </w:r>
    </w:p>
    <w:p w:rsidR="008E467D" w:rsidRPr="005921D2" w:rsidRDefault="008E467D" w:rsidP="005921D2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各</w:t>
      </w:r>
      <w:proofErr w:type="gramStart"/>
      <w:r w:rsidR="00AA23F4">
        <w:rPr>
          <w:rFonts w:ascii="Arial" w:eastAsia="宋体" w:hAnsi="Arial" w:hint="eastAsia"/>
        </w:rPr>
        <w:t>初赛</w:t>
      </w:r>
      <w:r w:rsidRPr="005921D2">
        <w:rPr>
          <w:rFonts w:ascii="Arial" w:eastAsia="宋体" w:hAnsi="Arial" w:hint="eastAsia"/>
        </w:rPr>
        <w:t>区</w:t>
      </w:r>
      <w:proofErr w:type="gramEnd"/>
      <w:r w:rsidR="008744E4" w:rsidRPr="005921D2">
        <w:rPr>
          <w:rFonts w:ascii="Arial" w:eastAsia="宋体" w:hAnsi="Arial" w:hint="eastAsia"/>
        </w:rPr>
        <w:t>冠军</w:t>
      </w:r>
      <w:r w:rsidRPr="005921D2">
        <w:rPr>
          <w:rFonts w:ascii="Arial" w:eastAsia="宋体" w:hAnsi="Arial" w:hint="eastAsia"/>
        </w:rPr>
        <w:t>，将晋级</w:t>
      </w:r>
      <w:r w:rsidR="009B69FF">
        <w:rPr>
          <w:rFonts w:ascii="Arial" w:eastAsia="宋体" w:hAnsi="Arial" w:hint="eastAsia"/>
        </w:rPr>
        <w:t>中国区决赛</w:t>
      </w:r>
      <w:r w:rsidRPr="005921D2">
        <w:rPr>
          <w:rFonts w:ascii="Arial" w:eastAsia="宋体" w:hAnsi="Arial" w:hint="eastAsia"/>
        </w:rPr>
        <w:t>。</w:t>
      </w:r>
    </w:p>
    <w:p w:rsidR="008E467D" w:rsidRPr="005921D2" w:rsidRDefault="008E467D" w:rsidP="005921D2">
      <w:pPr>
        <w:spacing w:line="360" w:lineRule="auto"/>
        <w:rPr>
          <w:rFonts w:ascii="Arial" w:eastAsia="宋体" w:hAnsi="Arial"/>
        </w:rPr>
      </w:pPr>
    </w:p>
    <w:p w:rsidR="00FF511F" w:rsidRPr="005921D2" w:rsidRDefault="00F00C53" w:rsidP="005921D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Arial" w:eastAsia="宋体" w:hAnsi="Arial"/>
          <w:b/>
          <w:color w:val="EC174F"/>
        </w:rPr>
      </w:pPr>
      <w:r w:rsidRPr="005921D2">
        <w:rPr>
          <w:rFonts w:ascii="Arial" w:eastAsia="宋体" w:hAnsi="Arial" w:hint="eastAsia"/>
          <w:b/>
          <w:color w:val="EC174F"/>
        </w:rPr>
        <w:t xml:space="preserve"> </w:t>
      </w:r>
      <w:r w:rsidR="00FF511F" w:rsidRPr="005921D2">
        <w:rPr>
          <w:rFonts w:ascii="Arial" w:eastAsia="宋体" w:hAnsi="Arial" w:hint="eastAsia"/>
          <w:b/>
          <w:color w:val="EC174F"/>
        </w:rPr>
        <w:t>附则</w:t>
      </w:r>
    </w:p>
    <w:p w:rsidR="00313AC2" w:rsidRPr="005921D2" w:rsidRDefault="00FF511F" w:rsidP="005921D2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本次活动解释权归</w:t>
      </w:r>
      <w:r w:rsidRPr="005921D2">
        <w:rPr>
          <w:rFonts w:ascii="Arial" w:eastAsia="宋体" w:hAnsi="Arial" w:hint="eastAsia"/>
        </w:rPr>
        <w:t>IET</w:t>
      </w:r>
      <w:r w:rsidR="0011021E" w:rsidRPr="005921D2">
        <w:rPr>
          <w:rFonts w:ascii="Arial" w:eastAsia="宋体" w:hAnsi="Arial" w:hint="eastAsia"/>
        </w:rPr>
        <w:t>中国</w:t>
      </w:r>
      <w:r w:rsidRPr="005921D2">
        <w:rPr>
          <w:rFonts w:ascii="Arial" w:eastAsia="宋体" w:hAnsi="Arial" w:hint="eastAsia"/>
        </w:rPr>
        <w:t>办公室所有，最近通知请关注：</w:t>
      </w:r>
      <w:hyperlink r:id="rId10" w:history="1">
        <w:r w:rsidRPr="005921D2">
          <w:rPr>
            <w:rStyle w:val="a7"/>
            <w:rFonts w:ascii="Arial" w:eastAsia="宋体" w:hAnsi="Arial" w:hint="eastAsia"/>
          </w:rPr>
          <w:t>www.theiet.org.cn</w:t>
        </w:r>
      </w:hyperlink>
    </w:p>
    <w:p w:rsidR="00FF511F" w:rsidRPr="005921D2" w:rsidRDefault="00FF511F" w:rsidP="005921D2">
      <w:pPr>
        <w:spacing w:line="360" w:lineRule="auto"/>
        <w:rPr>
          <w:rFonts w:ascii="Arial" w:eastAsia="宋体" w:hAnsi="Arial"/>
        </w:rPr>
      </w:pPr>
    </w:p>
    <w:p w:rsidR="00F00C53" w:rsidRPr="005921D2" w:rsidRDefault="00F00C53" w:rsidP="005921D2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Arial" w:eastAsia="宋体" w:hAnsi="Arial"/>
          <w:b/>
          <w:color w:val="EC174F"/>
        </w:rPr>
      </w:pPr>
      <w:r w:rsidRPr="005921D2">
        <w:rPr>
          <w:rFonts w:ascii="Arial" w:eastAsia="宋体" w:hAnsi="Arial" w:hint="eastAsia"/>
          <w:b/>
          <w:color w:val="EC174F"/>
        </w:rPr>
        <w:t xml:space="preserve"> IET</w:t>
      </w:r>
      <w:r w:rsidR="00E061C4" w:rsidRPr="005921D2">
        <w:rPr>
          <w:rFonts w:ascii="Arial" w:eastAsia="宋体" w:hAnsi="Arial" w:hint="eastAsia"/>
          <w:b/>
          <w:color w:val="EC174F"/>
        </w:rPr>
        <w:t>中国</w:t>
      </w:r>
      <w:r w:rsidRPr="005921D2">
        <w:rPr>
          <w:rFonts w:ascii="Arial" w:eastAsia="宋体" w:hAnsi="Arial" w:hint="eastAsia"/>
          <w:b/>
          <w:color w:val="EC174F"/>
        </w:rPr>
        <w:t>办公室联系人</w:t>
      </w:r>
    </w:p>
    <w:p w:rsidR="00FF511F" w:rsidRPr="005921D2" w:rsidRDefault="00FF511F" w:rsidP="005921D2">
      <w:pPr>
        <w:spacing w:line="360" w:lineRule="auto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如有相关事宜咨询，请联系</w:t>
      </w:r>
      <w:r w:rsidRPr="005921D2">
        <w:rPr>
          <w:rFonts w:ascii="Arial" w:eastAsia="宋体" w:hAnsi="Arial" w:hint="eastAsia"/>
        </w:rPr>
        <w:t>IET</w:t>
      </w:r>
      <w:r w:rsidR="00E061C4" w:rsidRPr="005921D2">
        <w:rPr>
          <w:rFonts w:ascii="Arial" w:eastAsia="宋体" w:hAnsi="Arial" w:hint="eastAsia"/>
        </w:rPr>
        <w:t>中国</w:t>
      </w:r>
      <w:r w:rsidRPr="005921D2">
        <w:rPr>
          <w:rFonts w:ascii="Arial" w:eastAsia="宋体" w:hAnsi="Arial" w:hint="eastAsia"/>
        </w:rPr>
        <w:t>办公室：</w:t>
      </w:r>
    </w:p>
    <w:p w:rsidR="00E917BC" w:rsidRPr="005921D2" w:rsidRDefault="00FF511F" w:rsidP="005921D2">
      <w:pPr>
        <w:spacing w:line="360" w:lineRule="auto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张</w:t>
      </w:r>
      <w:r w:rsidRPr="005921D2">
        <w:rPr>
          <w:rFonts w:ascii="Arial" w:eastAsia="宋体" w:hAnsi="Arial" w:hint="eastAsia"/>
        </w:rPr>
        <w:t xml:space="preserve"> </w:t>
      </w:r>
      <w:proofErr w:type="gramStart"/>
      <w:r w:rsidRPr="005921D2">
        <w:rPr>
          <w:rFonts w:ascii="Arial" w:eastAsia="宋体" w:hAnsi="Arial" w:hint="eastAsia"/>
        </w:rPr>
        <w:t>婉</w:t>
      </w:r>
      <w:proofErr w:type="gramEnd"/>
      <w:r w:rsidRPr="005921D2">
        <w:rPr>
          <w:rFonts w:ascii="Arial" w:eastAsia="宋体" w:hAnsi="Arial" w:hint="eastAsia"/>
        </w:rPr>
        <w:t xml:space="preserve"> ( Maggie Zhang)</w:t>
      </w:r>
    </w:p>
    <w:p w:rsidR="002E104D" w:rsidRDefault="00E917BC" w:rsidP="005921D2">
      <w:pPr>
        <w:spacing w:line="360" w:lineRule="auto"/>
        <w:rPr>
          <w:rFonts w:ascii="Arial" w:eastAsia="宋体" w:hAnsi="Arial"/>
        </w:rPr>
      </w:pPr>
      <w:r w:rsidRPr="005921D2">
        <w:rPr>
          <w:rFonts w:ascii="Arial" w:eastAsia="宋体" w:hAnsi="Arial" w:hint="eastAsia"/>
        </w:rPr>
        <w:t>联系电话：</w:t>
      </w:r>
      <w:r w:rsidRPr="005921D2">
        <w:rPr>
          <w:rFonts w:ascii="Arial" w:eastAsia="宋体" w:hAnsi="Arial" w:hint="eastAsia"/>
        </w:rPr>
        <w:t xml:space="preserve"> 010-6566 4687</w:t>
      </w:r>
      <w:r w:rsidRPr="005921D2">
        <w:rPr>
          <w:rFonts w:ascii="Arial" w:eastAsia="宋体" w:hAnsi="Arial" w:hint="eastAsia"/>
        </w:rPr>
        <w:t>分机</w:t>
      </w:r>
      <w:r w:rsidR="00FF511F" w:rsidRPr="005921D2">
        <w:rPr>
          <w:rFonts w:ascii="Arial" w:eastAsia="宋体" w:hAnsi="Arial" w:hint="eastAsia"/>
        </w:rPr>
        <w:t xml:space="preserve">110 </w:t>
      </w:r>
      <w:r w:rsidRPr="005921D2">
        <w:rPr>
          <w:rFonts w:ascii="Arial" w:eastAsia="宋体" w:hAnsi="Arial" w:hint="eastAsia"/>
        </w:rPr>
        <w:t xml:space="preserve">  </w:t>
      </w:r>
      <w:r w:rsidRPr="005921D2">
        <w:rPr>
          <w:rFonts w:ascii="Arial" w:eastAsia="宋体" w:hAnsi="Arial" w:hint="eastAsia"/>
        </w:rPr>
        <w:t>联系邮箱：</w:t>
      </w:r>
      <w:hyperlink r:id="rId11" w:history="1">
        <w:r w:rsidR="009A4925" w:rsidRPr="00684EAA">
          <w:rPr>
            <w:rStyle w:val="a7"/>
            <w:rFonts w:ascii="Arial" w:eastAsia="宋体" w:hAnsi="Arial" w:hint="eastAsia"/>
          </w:rPr>
          <w:t>mzhang@theiet.org</w:t>
        </w:r>
      </w:hyperlink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  <w:r>
        <w:rPr>
          <w:rFonts w:ascii="宋体" w:hAnsi="宋体"/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14FA762" wp14:editId="47D536EA">
            <wp:simplePos x="0" y="0"/>
            <wp:positionH relativeFrom="column">
              <wp:posOffset>-78740</wp:posOffset>
            </wp:positionH>
            <wp:positionV relativeFrom="paragraph">
              <wp:posOffset>118110</wp:posOffset>
            </wp:positionV>
            <wp:extent cx="5151755" cy="1043940"/>
            <wp:effectExtent l="0" t="0" r="0" b="3810"/>
            <wp:wrapNone/>
            <wp:docPr id="2" name="图片 2" descr="main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-hea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tbl>
      <w:tblPr>
        <w:tblStyle w:val="a9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828"/>
        <w:gridCol w:w="3011"/>
      </w:tblGrid>
      <w:tr w:rsidR="009A4925" w:rsidTr="009A4925">
        <w:tc>
          <w:tcPr>
            <w:tcW w:w="2840" w:type="dxa"/>
            <w:vAlign w:val="center"/>
          </w:tcPr>
          <w:p w:rsidR="009A4925" w:rsidRPr="009A4925" w:rsidRDefault="009A4925" w:rsidP="009A4925">
            <w:pPr>
              <w:spacing w:line="360" w:lineRule="auto"/>
              <w:rPr>
                <w:rFonts w:ascii="Arial" w:eastAsia="宋体" w:hAnsi="Arial"/>
                <w:sz w:val="18"/>
                <w:szCs w:val="18"/>
              </w:rPr>
            </w:pPr>
            <w:r w:rsidRPr="009A4925">
              <w:rPr>
                <w:rFonts w:ascii="Arial" w:eastAsia="宋体" w:hAnsi="Arial" w:hint="eastAsia"/>
                <w:sz w:val="18"/>
                <w:szCs w:val="18"/>
              </w:rPr>
              <w:t>Organized</w:t>
            </w:r>
            <w:r>
              <w:rPr>
                <w:rFonts w:ascii="Arial" w:eastAsia="宋体" w:hAnsi="Arial" w:hint="eastAsia"/>
                <w:sz w:val="18"/>
                <w:szCs w:val="18"/>
              </w:rPr>
              <w:t xml:space="preserve"> by</w:t>
            </w:r>
          </w:p>
        </w:tc>
        <w:tc>
          <w:tcPr>
            <w:tcW w:w="2841" w:type="dxa"/>
            <w:vAlign w:val="center"/>
          </w:tcPr>
          <w:p w:rsidR="009A4925" w:rsidRPr="009A4925" w:rsidRDefault="009A4925" w:rsidP="009A4925">
            <w:pPr>
              <w:spacing w:line="360" w:lineRule="auto"/>
              <w:rPr>
                <w:rFonts w:ascii="Arial" w:eastAsia="宋体" w:hAnsi="Arial"/>
                <w:sz w:val="18"/>
                <w:szCs w:val="18"/>
              </w:rPr>
            </w:pPr>
            <w:r w:rsidRPr="009A4925">
              <w:rPr>
                <w:rFonts w:ascii="Arial" w:eastAsia="宋体" w:hAnsi="Arial" w:hint="eastAsia"/>
                <w:sz w:val="18"/>
                <w:szCs w:val="18"/>
              </w:rPr>
              <w:t>Sponsored</w:t>
            </w:r>
            <w:r>
              <w:rPr>
                <w:rFonts w:ascii="Arial" w:eastAsia="宋体" w:hAnsi="Arial" w:hint="eastAsia"/>
                <w:sz w:val="18"/>
                <w:szCs w:val="18"/>
              </w:rPr>
              <w:t xml:space="preserve"> by</w:t>
            </w:r>
          </w:p>
        </w:tc>
        <w:tc>
          <w:tcPr>
            <w:tcW w:w="3074" w:type="dxa"/>
            <w:vAlign w:val="center"/>
          </w:tcPr>
          <w:p w:rsidR="009A4925" w:rsidRPr="009A4925" w:rsidRDefault="009A4925" w:rsidP="009A4925">
            <w:pPr>
              <w:spacing w:line="360" w:lineRule="auto"/>
              <w:rPr>
                <w:rFonts w:ascii="Arial" w:eastAsia="宋体" w:hAnsi="Arial"/>
                <w:sz w:val="18"/>
                <w:szCs w:val="18"/>
              </w:rPr>
            </w:pPr>
            <w:r w:rsidRPr="009A4925">
              <w:rPr>
                <w:rFonts w:ascii="Arial" w:eastAsia="宋体" w:hAnsi="Arial" w:hint="eastAsia"/>
                <w:sz w:val="18"/>
                <w:szCs w:val="18"/>
              </w:rPr>
              <w:t>Supported</w:t>
            </w:r>
            <w:r>
              <w:rPr>
                <w:rFonts w:ascii="Arial" w:eastAsia="宋体" w:hAnsi="Arial" w:hint="eastAsia"/>
                <w:sz w:val="18"/>
                <w:szCs w:val="18"/>
              </w:rPr>
              <w:t xml:space="preserve"> by</w:t>
            </w:r>
          </w:p>
        </w:tc>
      </w:tr>
      <w:tr w:rsidR="009A4925" w:rsidTr="009A4925">
        <w:tc>
          <w:tcPr>
            <w:tcW w:w="2840" w:type="dxa"/>
            <w:vAlign w:val="center"/>
          </w:tcPr>
          <w:p w:rsidR="009A4925" w:rsidRDefault="009A4925" w:rsidP="009A4925">
            <w:pPr>
              <w:spacing w:line="360" w:lineRule="auto"/>
              <w:rPr>
                <w:rFonts w:ascii="Arial" w:eastAsia="宋体" w:hAnsi="Arial"/>
              </w:rPr>
            </w:pPr>
            <w:r>
              <w:rPr>
                <w:rFonts w:ascii="Arial" w:eastAsia="宋体" w:hAnsi="Arial" w:hint="eastAsia"/>
                <w:noProof/>
              </w:rPr>
              <w:drawing>
                <wp:inline distT="0" distB="0" distL="0" distR="0" wp14:anchorId="00D92333" wp14:editId="252806EA">
                  <wp:extent cx="1711059" cy="288000"/>
                  <wp:effectExtent l="0" t="0" r="3810" b="0"/>
                  <wp:docPr id="3" name="图片 3" descr="D:\Maggie's\2 LN activity\2019\20190125 IET New Branding 2019\IET_Master Logos\JPG\IET_Master 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ggie's\2 LN activity\2019\20190125 IET New Branding 2019\IET_Master Logos\JPG\IET_Master 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Align w:val="center"/>
          </w:tcPr>
          <w:p w:rsidR="009A4925" w:rsidRDefault="009A4925" w:rsidP="009A4925">
            <w:pPr>
              <w:spacing w:line="360" w:lineRule="auto"/>
              <w:rPr>
                <w:rFonts w:ascii="Arial" w:eastAsia="宋体" w:hAnsi="Arial"/>
              </w:rPr>
            </w:pPr>
            <w:r>
              <w:rPr>
                <w:noProof/>
              </w:rPr>
              <w:drawing>
                <wp:inline distT="0" distB="0" distL="0" distR="0" wp14:anchorId="0B9DF902" wp14:editId="466670F8">
                  <wp:extent cx="1478387" cy="276225"/>
                  <wp:effectExtent l="0" t="0" r="7620" b="0"/>
                  <wp:docPr id="4" name="图片 4" descr="C:\Users\mzhang\Desktop\2019 宣传中文材料\1 Flyer Poster\LOGO\Smiths\Smiths_3005_v8-no-tag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zhang\Desktop\2019 宣传中文材料\1 Flyer Poster\LOGO\Smiths\Smiths_3005_v8-no-tag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8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vAlign w:val="center"/>
          </w:tcPr>
          <w:p w:rsidR="009A4925" w:rsidRDefault="009A4925" w:rsidP="009A4925">
            <w:pPr>
              <w:spacing w:line="360" w:lineRule="auto"/>
              <w:rPr>
                <w:rFonts w:ascii="Arial" w:eastAsia="宋体" w:hAnsi="Arial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308B4DE" wp14:editId="600F97EA">
                  <wp:extent cx="920870" cy="634916"/>
                  <wp:effectExtent l="0" t="0" r="0" b="0"/>
                  <wp:docPr id="5" name="图片 5" descr="C:\Users\mzhang\Desktop\2019 宣传中文材料\1 Flyer Poster\LOGO\English is GREAT\BritishCouncil_China_Embassy_Two_Lines_RGB_2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zhang\Desktop\2019 宣传中文材料\1 Flyer Poster\LOGO\English is GREAT\BritishCouncil_China_Embassy_Two_Lines_RGB_2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14" cy="63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 wp14:anchorId="5143E218" wp14:editId="344596C0">
                  <wp:extent cx="758857" cy="596026"/>
                  <wp:effectExtent l="0" t="0" r="3175" b="0"/>
                  <wp:docPr id="6" name="图片 6" descr="C:\Users\mzhang\Desktop\2019 宣传中文材料\1 Flyer Poster\LOGO\English is GREAT\Proud to support English is GR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zhang\Desktop\2019 宣传中文材料\1 Flyer Poster\LOGO\English is GREAT\Proud to support English is GREA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7" t="23035" r="27848" b="24390"/>
                          <a:stretch/>
                        </pic:blipFill>
                        <pic:spPr bwMode="auto">
                          <a:xfrm>
                            <a:off x="0" y="0"/>
                            <a:ext cx="761160" cy="59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Default="009A4925" w:rsidP="005921D2">
      <w:pPr>
        <w:spacing w:line="360" w:lineRule="auto"/>
        <w:rPr>
          <w:rFonts w:ascii="Arial" w:eastAsia="宋体" w:hAnsi="Arial"/>
        </w:rPr>
      </w:pPr>
    </w:p>
    <w:p w:rsidR="009A4925" w:rsidRPr="0059567D" w:rsidRDefault="009A4925" w:rsidP="005921D2">
      <w:pPr>
        <w:spacing w:line="360" w:lineRule="auto"/>
        <w:rPr>
          <w:rFonts w:ascii="Arial" w:eastAsia="宋体" w:hAnsi="Arial"/>
        </w:rPr>
      </w:pPr>
    </w:p>
    <w:sectPr w:rsidR="009A4925" w:rsidRPr="0059567D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EF" w:rsidRDefault="008E43EF" w:rsidP="0021201A">
      <w:r>
        <w:separator/>
      </w:r>
    </w:p>
  </w:endnote>
  <w:endnote w:type="continuationSeparator" w:id="0">
    <w:p w:rsidR="008E43EF" w:rsidRDefault="008E43EF" w:rsidP="0021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962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2E21" w:rsidRDefault="00662E21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E21" w:rsidRDefault="00662E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EF" w:rsidRDefault="008E43EF" w:rsidP="0021201A">
      <w:r>
        <w:separator/>
      </w:r>
    </w:p>
  </w:footnote>
  <w:footnote w:type="continuationSeparator" w:id="0">
    <w:p w:rsidR="008E43EF" w:rsidRDefault="008E43EF" w:rsidP="0021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21" w:rsidRPr="00CA0B1F" w:rsidRDefault="0059567D" w:rsidP="00662E21">
    <w:pPr>
      <w:pStyle w:val="a4"/>
      <w:jc w:val="left"/>
      <w:rPr>
        <w:b/>
        <w:sz w:val="21"/>
        <w:szCs w:val="21"/>
      </w:rPr>
    </w:pPr>
    <w:r>
      <w:rPr>
        <w:noProof/>
      </w:rPr>
      <w:drawing>
        <wp:inline distT="0" distB="0" distL="0" distR="0" wp14:anchorId="0F1B942A" wp14:editId="300FC761">
          <wp:extent cx="2949499" cy="517585"/>
          <wp:effectExtent l="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95" cy="51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sz w:val="21"/>
        <w:szCs w:val="21"/>
      </w:rPr>
      <w:t xml:space="preserve">                          </w:t>
    </w:r>
    <w:r w:rsidR="00662E21" w:rsidRPr="00CA0B1F">
      <w:rPr>
        <w:rFonts w:hint="eastAsia"/>
        <w:b/>
        <w:sz w:val="21"/>
        <w:szCs w:val="21"/>
      </w:rPr>
      <w:t>附件</w:t>
    </w:r>
    <w:r w:rsidR="00662E21" w:rsidRPr="00CA0B1F">
      <w:rPr>
        <w:rFonts w:hint="eastAsia"/>
        <w:b/>
        <w:sz w:val="21"/>
        <w:szCs w:val="2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F76"/>
    <w:multiLevelType w:val="hybridMultilevel"/>
    <w:tmpl w:val="171868BE"/>
    <w:lvl w:ilvl="0" w:tplc="064019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C6056D"/>
    <w:multiLevelType w:val="hybridMultilevel"/>
    <w:tmpl w:val="B2F4F050"/>
    <w:lvl w:ilvl="0" w:tplc="FFFFFFFF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7CD72D6"/>
    <w:multiLevelType w:val="multilevel"/>
    <w:tmpl w:val="BD7A8D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445141"/>
    <w:multiLevelType w:val="hybridMultilevel"/>
    <w:tmpl w:val="F70ABE1A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2A14CC"/>
    <w:multiLevelType w:val="hybridMultilevel"/>
    <w:tmpl w:val="2F58B1E0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0E0621"/>
    <w:multiLevelType w:val="hybridMultilevel"/>
    <w:tmpl w:val="7DE410A6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EE2562"/>
    <w:multiLevelType w:val="hybridMultilevel"/>
    <w:tmpl w:val="F4562296"/>
    <w:lvl w:ilvl="0" w:tplc="487E814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9312AC4"/>
    <w:multiLevelType w:val="multilevel"/>
    <w:tmpl w:val="D7C68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186F9D"/>
    <w:multiLevelType w:val="hybridMultilevel"/>
    <w:tmpl w:val="342CDC8C"/>
    <w:lvl w:ilvl="0" w:tplc="FFFFFFFF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2856DC9"/>
    <w:multiLevelType w:val="hybridMultilevel"/>
    <w:tmpl w:val="023E78E0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D53F57"/>
    <w:multiLevelType w:val="hybridMultilevel"/>
    <w:tmpl w:val="5ED44344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20A53"/>
    <w:multiLevelType w:val="hybridMultilevel"/>
    <w:tmpl w:val="716CB72C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E90D7D"/>
    <w:multiLevelType w:val="hybridMultilevel"/>
    <w:tmpl w:val="3AF2BE9C"/>
    <w:lvl w:ilvl="0" w:tplc="FFFFFFFF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C6E09A9"/>
    <w:multiLevelType w:val="hybridMultilevel"/>
    <w:tmpl w:val="8264A5B2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C927084"/>
    <w:multiLevelType w:val="multilevel"/>
    <w:tmpl w:val="B31CD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0F085F"/>
    <w:multiLevelType w:val="hybridMultilevel"/>
    <w:tmpl w:val="412453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57E7C8B"/>
    <w:multiLevelType w:val="hybridMultilevel"/>
    <w:tmpl w:val="DD40991E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E8F7115"/>
    <w:multiLevelType w:val="hybridMultilevel"/>
    <w:tmpl w:val="9760E51E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29072E3"/>
    <w:multiLevelType w:val="hybridMultilevel"/>
    <w:tmpl w:val="1076BA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6505A08"/>
    <w:multiLevelType w:val="hybridMultilevel"/>
    <w:tmpl w:val="37FE863A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AE821C2"/>
    <w:multiLevelType w:val="hybridMultilevel"/>
    <w:tmpl w:val="A192CE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5F6323"/>
    <w:multiLevelType w:val="hybridMultilevel"/>
    <w:tmpl w:val="E8767DAC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1841A80"/>
    <w:multiLevelType w:val="hybridMultilevel"/>
    <w:tmpl w:val="8C2023AE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5F21E0A"/>
    <w:multiLevelType w:val="hybridMultilevel"/>
    <w:tmpl w:val="1D06B9EE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6184D08"/>
    <w:multiLevelType w:val="hybridMultilevel"/>
    <w:tmpl w:val="D15A28EA"/>
    <w:lvl w:ilvl="0" w:tplc="FFFFFFFF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6654E57"/>
    <w:multiLevelType w:val="hybridMultilevel"/>
    <w:tmpl w:val="5456C22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78F22344"/>
    <w:multiLevelType w:val="multilevel"/>
    <w:tmpl w:val="1C52E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20"/>
  </w:num>
  <w:num w:numId="5">
    <w:abstractNumId w:val="10"/>
  </w:num>
  <w:num w:numId="6">
    <w:abstractNumId w:val="23"/>
  </w:num>
  <w:num w:numId="7">
    <w:abstractNumId w:val="16"/>
  </w:num>
  <w:num w:numId="8">
    <w:abstractNumId w:val="17"/>
  </w:num>
  <w:num w:numId="9">
    <w:abstractNumId w:val="15"/>
  </w:num>
  <w:num w:numId="10">
    <w:abstractNumId w:val="0"/>
  </w:num>
  <w:num w:numId="11">
    <w:abstractNumId w:val="26"/>
  </w:num>
  <w:num w:numId="12">
    <w:abstractNumId w:val="7"/>
  </w:num>
  <w:num w:numId="13">
    <w:abstractNumId w:val="13"/>
  </w:num>
  <w:num w:numId="14">
    <w:abstractNumId w:val="3"/>
  </w:num>
  <w:num w:numId="15">
    <w:abstractNumId w:val="21"/>
  </w:num>
  <w:num w:numId="16">
    <w:abstractNumId w:val="12"/>
  </w:num>
  <w:num w:numId="17">
    <w:abstractNumId w:val="8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11"/>
  </w:num>
  <w:num w:numId="25">
    <w:abstractNumId w:val="24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55"/>
    <w:rsid w:val="000247E1"/>
    <w:rsid w:val="00025112"/>
    <w:rsid w:val="0004645A"/>
    <w:rsid w:val="000504BB"/>
    <w:rsid w:val="00067529"/>
    <w:rsid w:val="0008200F"/>
    <w:rsid w:val="000C13AD"/>
    <w:rsid w:val="000C7C56"/>
    <w:rsid w:val="000E425A"/>
    <w:rsid w:val="001050F9"/>
    <w:rsid w:val="0011021E"/>
    <w:rsid w:val="001345A6"/>
    <w:rsid w:val="00152997"/>
    <w:rsid w:val="0015776B"/>
    <w:rsid w:val="00176ABA"/>
    <w:rsid w:val="001A0352"/>
    <w:rsid w:val="001A6AD1"/>
    <w:rsid w:val="001B07B2"/>
    <w:rsid w:val="001B649E"/>
    <w:rsid w:val="001C610A"/>
    <w:rsid w:val="002036D1"/>
    <w:rsid w:val="00207F8E"/>
    <w:rsid w:val="0021201A"/>
    <w:rsid w:val="00224BEA"/>
    <w:rsid w:val="00246403"/>
    <w:rsid w:val="00250C34"/>
    <w:rsid w:val="00266B44"/>
    <w:rsid w:val="002C13FF"/>
    <w:rsid w:val="002D22F0"/>
    <w:rsid w:val="002E104D"/>
    <w:rsid w:val="00312E0A"/>
    <w:rsid w:val="00313AC2"/>
    <w:rsid w:val="00327A38"/>
    <w:rsid w:val="003302C7"/>
    <w:rsid w:val="0033043F"/>
    <w:rsid w:val="003842A1"/>
    <w:rsid w:val="00386CCF"/>
    <w:rsid w:val="00390C8C"/>
    <w:rsid w:val="00393C4F"/>
    <w:rsid w:val="003B2A44"/>
    <w:rsid w:val="003C634D"/>
    <w:rsid w:val="003C6D20"/>
    <w:rsid w:val="003D66A9"/>
    <w:rsid w:val="00476A99"/>
    <w:rsid w:val="004803AE"/>
    <w:rsid w:val="004819E1"/>
    <w:rsid w:val="004932E6"/>
    <w:rsid w:val="004F315F"/>
    <w:rsid w:val="00516253"/>
    <w:rsid w:val="005277D4"/>
    <w:rsid w:val="00540710"/>
    <w:rsid w:val="00554543"/>
    <w:rsid w:val="005921D2"/>
    <w:rsid w:val="0059567D"/>
    <w:rsid w:val="005957D1"/>
    <w:rsid w:val="005B244C"/>
    <w:rsid w:val="005B76DD"/>
    <w:rsid w:val="0063734C"/>
    <w:rsid w:val="00650E92"/>
    <w:rsid w:val="00662E21"/>
    <w:rsid w:val="0066440A"/>
    <w:rsid w:val="00671DB7"/>
    <w:rsid w:val="0067328B"/>
    <w:rsid w:val="00680E01"/>
    <w:rsid w:val="006A1279"/>
    <w:rsid w:val="006D3B93"/>
    <w:rsid w:val="00713C2D"/>
    <w:rsid w:val="0074762B"/>
    <w:rsid w:val="00755749"/>
    <w:rsid w:val="00756254"/>
    <w:rsid w:val="00772AAA"/>
    <w:rsid w:val="00777BCD"/>
    <w:rsid w:val="00796367"/>
    <w:rsid w:val="007A3043"/>
    <w:rsid w:val="007B69B7"/>
    <w:rsid w:val="007F7A34"/>
    <w:rsid w:val="008171CE"/>
    <w:rsid w:val="00817647"/>
    <w:rsid w:val="008479AB"/>
    <w:rsid w:val="00855E0F"/>
    <w:rsid w:val="008733B1"/>
    <w:rsid w:val="008744E4"/>
    <w:rsid w:val="008975EB"/>
    <w:rsid w:val="008C50D6"/>
    <w:rsid w:val="008D7AB5"/>
    <w:rsid w:val="008E43EF"/>
    <w:rsid w:val="008E467D"/>
    <w:rsid w:val="008F69E6"/>
    <w:rsid w:val="00925180"/>
    <w:rsid w:val="00930447"/>
    <w:rsid w:val="009452B7"/>
    <w:rsid w:val="009834F9"/>
    <w:rsid w:val="009A4925"/>
    <w:rsid w:val="009B69FF"/>
    <w:rsid w:val="009D207F"/>
    <w:rsid w:val="009E78C1"/>
    <w:rsid w:val="00A023B7"/>
    <w:rsid w:val="00A239FE"/>
    <w:rsid w:val="00A30AC2"/>
    <w:rsid w:val="00A66155"/>
    <w:rsid w:val="00A73179"/>
    <w:rsid w:val="00A74668"/>
    <w:rsid w:val="00A90CAB"/>
    <w:rsid w:val="00AA23F4"/>
    <w:rsid w:val="00AA6B7F"/>
    <w:rsid w:val="00AC5740"/>
    <w:rsid w:val="00AC74C7"/>
    <w:rsid w:val="00AD25DE"/>
    <w:rsid w:val="00AD30B8"/>
    <w:rsid w:val="00AF1240"/>
    <w:rsid w:val="00B11D89"/>
    <w:rsid w:val="00B201E5"/>
    <w:rsid w:val="00B33910"/>
    <w:rsid w:val="00B41E3E"/>
    <w:rsid w:val="00B719F9"/>
    <w:rsid w:val="00B76947"/>
    <w:rsid w:val="00B90BA1"/>
    <w:rsid w:val="00B92230"/>
    <w:rsid w:val="00BA550F"/>
    <w:rsid w:val="00BA6635"/>
    <w:rsid w:val="00BB6C19"/>
    <w:rsid w:val="00BD37BF"/>
    <w:rsid w:val="00BE42E4"/>
    <w:rsid w:val="00BF3398"/>
    <w:rsid w:val="00BF4101"/>
    <w:rsid w:val="00C0228F"/>
    <w:rsid w:val="00C56F9A"/>
    <w:rsid w:val="00C63484"/>
    <w:rsid w:val="00C65BBD"/>
    <w:rsid w:val="00C67C67"/>
    <w:rsid w:val="00C94B25"/>
    <w:rsid w:val="00CA0B1F"/>
    <w:rsid w:val="00CB090B"/>
    <w:rsid w:val="00CC5E99"/>
    <w:rsid w:val="00CC682A"/>
    <w:rsid w:val="00CE112D"/>
    <w:rsid w:val="00CE204B"/>
    <w:rsid w:val="00CF3D32"/>
    <w:rsid w:val="00CF4FEE"/>
    <w:rsid w:val="00CF756D"/>
    <w:rsid w:val="00CF780A"/>
    <w:rsid w:val="00D03D42"/>
    <w:rsid w:val="00D14C69"/>
    <w:rsid w:val="00D2237A"/>
    <w:rsid w:val="00D233E1"/>
    <w:rsid w:val="00D244A0"/>
    <w:rsid w:val="00D51DE5"/>
    <w:rsid w:val="00D546D5"/>
    <w:rsid w:val="00D5555F"/>
    <w:rsid w:val="00D8131E"/>
    <w:rsid w:val="00D81B3C"/>
    <w:rsid w:val="00DA703B"/>
    <w:rsid w:val="00DA72BC"/>
    <w:rsid w:val="00DB7F21"/>
    <w:rsid w:val="00DD6640"/>
    <w:rsid w:val="00E052D6"/>
    <w:rsid w:val="00E061C4"/>
    <w:rsid w:val="00E2165F"/>
    <w:rsid w:val="00E3018D"/>
    <w:rsid w:val="00E35793"/>
    <w:rsid w:val="00E45DFA"/>
    <w:rsid w:val="00E917BC"/>
    <w:rsid w:val="00E9404A"/>
    <w:rsid w:val="00EA40C7"/>
    <w:rsid w:val="00EA45CB"/>
    <w:rsid w:val="00EB0B9F"/>
    <w:rsid w:val="00EC3468"/>
    <w:rsid w:val="00ED1A44"/>
    <w:rsid w:val="00F00C53"/>
    <w:rsid w:val="00F106E4"/>
    <w:rsid w:val="00F131D1"/>
    <w:rsid w:val="00F6102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55"/>
    <w:pPr>
      <w:ind w:firstLineChars="200" w:firstLine="420"/>
    </w:pPr>
  </w:style>
  <w:style w:type="table" w:styleId="1-1">
    <w:name w:val="Medium Shading 1 Accent 1"/>
    <w:basedOn w:val="a1"/>
    <w:uiPriority w:val="63"/>
    <w:rsid w:val="00D5555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21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20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2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20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10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02F"/>
    <w:rPr>
      <w:sz w:val="18"/>
      <w:szCs w:val="18"/>
    </w:rPr>
  </w:style>
  <w:style w:type="character" w:styleId="a7">
    <w:name w:val="Hyperlink"/>
    <w:basedOn w:val="a0"/>
    <w:uiPriority w:val="99"/>
    <w:unhideWhenUsed/>
    <w:rsid w:val="00266B4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57D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740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B1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55"/>
    <w:pPr>
      <w:ind w:firstLineChars="200" w:firstLine="420"/>
    </w:pPr>
  </w:style>
  <w:style w:type="table" w:styleId="1-1">
    <w:name w:val="Medium Shading 1 Accent 1"/>
    <w:basedOn w:val="a1"/>
    <w:uiPriority w:val="63"/>
    <w:rsid w:val="00D5555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21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20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2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20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10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02F"/>
    <w:rPr>
      <w:sz w:val="18"/>
      <w:szCs w:val="18"/>
    </w:rPr>
  </w:style>
  <w:style w:type="character" w:styleId="a7">
    <w:name w:val="Hyperlink"/>
    <w:basedOn w:val="a0"/>
    <w:uiPriority w:val="99"/>
    <w:unhideWhenUsed/>
    <w:rsid w:val="00266B4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57D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740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B1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zhang@theiet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theiet.org.c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.baidu.com/s/1H6SIK_zBJ1RvQ98sFlERkw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2616-5BA9-4D69-B587-90035799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Zhang.Maggie</dc:creator>
  <cp:lastModifiedBy>Zhang.Maggie</cp:lastModifiedBy>
  <cp:revision>113</cp:revision>
  <cp:lastPrinted>2015-01-05T09:47:00Z</cp:lastPrinted>
  <dcterms:created xsi:type="dcterms:W3CDTF">2014-12-11T09:33:00Z</dcterms:created>
  <dcterms:modified xsi:type="dcterms:W3CDTF">2019-02-26T08:22:00Z</dcterms:modified>
</cp:coreProperties>
</file>